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C055" w14:textId="384394B6" w:rsidR="00EE7684" w:rsidRPr="003977BC" w:rsidRDefault="003112B4" w:rsidP="00EE7684">
      <w:pPr>
        <w:pStyle w:val="BodyText2"/>
        <w:tabs>
          <w:tab w:val="clear" w:pos="360"/>
          <w:tab w:val="left" w:pos="630"/>
        </w:tabs>
        <w:spacing w:line="360" w:lineRule="auto"/>
        <w:rPr>
          <w:rFonts w:ascii="Trebuchet MS" w:hAnsi="Trebuchet MS"/>
          <w:b/>
          <w:sz w:val="24"/>
          <w:szCs w:val="24"/>
        </w:rPr>
      </w:pPr>
      <w:r>
        <w:rPr>
          <w:rFonts w:ascii="Trebuchet MS" w:hAnsi="Trebuchet MS"/>
          <w:b/>
          <w:sz w:val="24"/>
          <w:szCs w:val="24"/>
        </w:rPr>
        <w:t>For Release March 4</w:t>
      </w:r>
      <w:r w:rsidR="00EE7684" w:rsidRPr="003977BC">
        <w:rPr>
          <w:rFonts w:ascii="Trebuchet MS" w:hAnsi="Trebuchet MS"/>
          <w:b/>
          <w:sz w:val="24"/>
          <w:szCs w:val="24"/>
        </w:rPr>
        <w:t>, 2014</w:t>
      </w:r>
    </w:p>
    <w:p w14:paraId="1A25779D" w14:textId="3D19FBC6" w:rsidR="00EE7684" w:rsidRPr="003977BC" w:rsidRDefault="00EE7684" w:rsidP="00EE7684">
      <w:pPr>
        <w:spacing w:before="120" w:line="360" w:lineRule="auto"/>
        <w:jc w:val="center"/>
        <w:rPr>
          <w:rFonts w:ascii="Trebuchet MS" w:hAnsi="Trebuchet MS"/>
          <w:b/>
          <w:sz w:val="28"/>
          <w:szCs w:val="28"/>
        </w:rPr>
      </w:pPr>
      <w:r w:rsidRPr="003977BC">
        <w:rPr>
          <w:rFonts w:ascii="Trebuchet MS" w:hAnsi="Trebuchet MS"/>
          <w:b/>
          <w:sz w:val="28"/>
          <w:szCs w:val="28"/>
        </w:rPr>
        <w:t xml:space="preserve">Innis Maggiore </w:t>
      </w:r>
      <w:r w:rsidR="00105AC3">
        <w:rPr>
          <w:rFonts w:ascii="Trebuchet MS" w:hAnsi="Trebuchet MS"/>
          <w:b/>
          <w:sz w:val="28"/>
          <w:szCs w:val="28"/>
        </w:rPr>
        <w:t>Honored with the</w:t>
      </w:r>
      <w:r w:rsidR="00702A22">
        <w:rPr>
          <w:rFonts w:ascii="Trebuchet MS" w:hAnsi="Trebuchet MS"/>
          <w:b/>
          <w:sz w:val="28"/>
          <w:szCs w:val="28"/>
        </w:rPr>
        <w:t xml:space="preserve"> 2014 </w:t>
      </w:r>
      <w:r w:rsidR="00105AC3">
        <w:rPr>
          <w:rFonts w:ascii="Trebuchet MS" w:hAnsi="Trebuchet MS"/>
          <w:b/>
          <w:sz w:val="28"/>
          <w:szCs w:val="28"/>
        </w:rPr>
        <w:t>Business for the Arts Award</w:t>
      </w:r>
    </w:p>
    <w:p w14:paraId="4C26C7AF" w14:textId="6B8C75D8" w:rsidR="00575240" w:rsidRPr="00847984" w:rsidRDefault="004E5DB6" w:rsidP="00575240">
      <w:pPr>
        <w:rPr>
          <w:sz w:val="24"/>
          <w:szCs w:val="24"/>
        </w:rPr>
      </w:pPr>
      <w:r w:rsidRPr="00236A24">
        <w:rPr>
          <w:sz w:val="24"/>
          <w:szCs w:val="24"/>
        </w:rPr>
        <w:t>CANTON, Ohio (</w:t>
      </w:r>
      <w:r w:rsidR="003112B4">
        <w:rPr>
          <w:sz w:val="24"/>
          <w:szCs w:val="24"/>
        </w:rPr>
        <w:t>March 4</w:t>
      </w:r>
      <w:r w:rsidRPr="00236A24">
        <w:rPr>
          <w:sz w:val="24"/>
          <w:szCs w:val="24"/>
        </w:rPr>
        <w:t>, 2014</w:t>
      </w:r>
      <w:r w:rsidR="00EE7684" w:rsidRPr="00236A24">
        <w:rPr>
          <w:sz w:val="24"/>
          <w:szCs w:val="24"/>
        </w:rPr>
        <w:t xml:space="preserve">) – </w:t>
      </w:r>
      <w:r w:rsidR="00575240" w:rsidRPr="00236A24">
        <w:rPr>
          <w:sz w:val="24"/>
          <w:szCs w:val="24"/>
        </w:rPr>
        <w:t xml:space="preserve">Innis Maggiore, the nation’s leading agency in the practice of positioning, </w:t>
      </w:r>
      <w:r w:rsidR="00702A22" w:rsidRPr="00236A24">
        <w:rPr>
          <w:sz w:val="24"/>
          <w:szCs w:val="24"/>
        </w:rPr>
        <w:t xml:space="preserve">was </w:t>
      </w:r>
      <w:r w:rsidR="00105AC3" w:rsidRPr="00236A24">
        <w:rPr>
          <w:sz w:val="24"/>
          <w:szCs w:val="24"/>
        </w:rPr>
        <w:t>presented the</w:t>
      </w:r>
      <w:r w:rsidR="00702A22" w:rsidRPr="00236A24">
        <w:rPr>
          <w:sz w:val="24"/>
          <w:szCs w:val="24"/>
        </w:rPr>
        <w:t xml:space="preserve"> 2014 </w:t>
      </w:r>
      <w:r w:rsidR="00105AC3" w:rsidRPr="00236A24">
        <w:rPr>
          <w:sz w:val="24"/>
          <w:szCs w:val="24"/>
        </w:rPr>
        <w:t>Business for the Arts award</w:t>
      </w:r>
      <w:r w:rsidR="00860AAD" w:rsidRPr="00236A24">
        <w:rPr>
          <w:sz w:val="24"/>
          <w:szCs w:val="24"/>
        </w:rPr>
        <w:t xml:space="preserve"> </w:t>
      </w:r>
      <w:r w:rsidR="00A00C58" w:rsidRPr="00236A24">
        <w:rPr>
          <w:sz w:val="24"/>
          <w:szCs w:val="24"/>
        </w:rPr>
        <w:t xml:space="preserve">at </w:t>
      </w:r>
      <w:r w:rsidR="00860AAD" w:rsidRPr="00236A24">
        <w:rPr>
          <w:sz w:val="24"/>
          <w:szCs w:val="24"/>
        </w:rPr>
        <w:t xml:space="preserve">the </w:t>
      </w:r>
      <w:r w:rsidR="00702A22" w:rsidRPr="00236A24">
        <w:rPr>
          <w:sz w:val="24"/>
          <w:szCs w:val="24"/>
        </w:rPr>
        <w:t>Canton Regional C</w:t>
      </w:r>
      <w:r w:rsidR="00860AAD" w:rsidRPr="00236A24">
        <w:rPr>
          <w:sz w:val="24"/>
          <w:szCs w:val="24"/>
        </w:rPr>
        <w:t>h</w:t>
      </w:r>
      <w:r w:rsidR="005A45E6">
        <w:rPr>
          <w:sz w:val="24"/>
          <w:szCs w:val="24"/>
        </w:rPr>
        <w:t xml:space="preserve">amber of </w:t>
      </w:r>
      <w:r w:rsidR="005A45E6" w:rsidRPr="00847984">
        <w:rPr>
          <w:sz w:val="24"/>
          <w:szCs w:val="24"/>
        </w:rPr>
        <w:t>Commerce’s</w:t>
      </w:r>
      <w:r w:rsidR="00702A22" w:rsidRPr="00847984">
        <w:rPr>
          <w:sz w:val="24"/>
          <w:szCs w:val="24"/>
        </w:rPr>
        <w:t xml:space="preserve"> 100</w:t>
      </w:r>
      <w:r w:rsidR="00702A22" w:rsidRPr="00847984">
        <w:rPr>
          <w:sz w:val="24"/>
          <w:szCs w:val="24"/>
          <w:vertAlign w:val="superscript"/>
        </w:rPr>
        <w:t>th</w:t>
      </w:r>
      <w:r w:rsidR="00702A22" w:rsidRPr="00847984">
        <w:rPr>
          <w:sz w:val="24"/>
          <w:szCs w:val="24"/>
        </w:rPr>
        <w:t xml:space="preserve"> anniversary </w:t>
      </w:r>
      <w:r w:rsidR="00105AC3" w:rsidRPr="00847984">
        <w:rPr>
          <w:sz w:val="24"/>
          <w:szCs w:val="24"/>
        </w:rPr>
        <w:t>gala</w:t>
      </w:r>
      <w:r w:rsidR="00860AAD" w:rsidRPr="00847984">
        <w:rPr>
          <w:sz w:val="24"/>
          <w:szCs w:val="24"/>
        </w:rPr>
        <w:t xml:space="preserve"> </w:t>
      </w:r>
      <w:r w:rsidR="00702A22" w:rsidRPr="00847984">
        <w:rPr>
          <w:sz w:val="24"/>
          <w:szCs w:val="24"/>
        </w:rPr>
        <w:t xml:space="preserve">on Friday. </w:t>
      </w:r>
    </w:p>
    <w:p w14:paraId="361F03A6" w14:textId="77777777" w:rsidR="00860AAD" w:rsidRPr="00847984" w:rsidRDefault="00860AAD" w:rsidP="00575240">
      <w:pPr>
        <w:rPr>
          <w:sz w:val="24"/>
          <w:szCs w:val="24"/>
        </w:rPr>
      </w:pPr>
    </w:p>
    <w:p w14:paraId="67F798D5" w14:textId="11C78287" w:rsidR="005A45E6" w:rsidRPr="00847984" w:rsidRDefault="005A45E6" w:rsidP="00575240">
      <w:pPr>
        <w:rPr>
          <w:sz w:val="24"/>
          <w:szCs w:val="24"/>
        </w:rPr>
      </w:pPr>
      <w:r w:rsidRPr="00847984">
        <w:rPr>
          <w:sz w:val="24"/>
          <w:szCs w:val="24"/>
        </w:rPr>
        <w:t xml:space="preserve">Presented by </w:t>
      </w:r>
      <w:proofErr w:type="spellStart"/>
      <w:r w:rsidRPr="00847984">
        <w:rPr>
          <w:sz w:val="24"/>
          <w:szCs w:val="24"/>
        </w:rPr>
        <w:t>ArtsinStark</w:t>
      </w:r>
      <w:proofErr w:type="spellEnd"/>
      <w:r w:rsidRPr="00847984">
        <w:rPr>
          <w:sz w:val="24"/>
          <w:szCs w:val="24"/>
        </w:rPr>
        <w:t>, the aw</w:t>
      </w:r>
      <w:r w:rsidR="003102D4" w:rsidRPr="00847984">
        <w:rPr>
          <w:sz w:val="24"/>
          <w:szCs w:val="24"/>
        </w:rPr>
        <w:t>ard recognizes Innis Maggiore</w:t>
      </w:r>
      <w:r w:rsidR="00F27C10" w:rsidRPr="00847984">
        <w:rPr>
          <w:sz w:val="24"/>
          <w:szCs w:val="24"/>
        </w:rPr>
        <w:t xml:space="preserve"> </w:t>
      </w:r>
      <w:r w:rsidR="003102D4" w:rsidRPr="00847984">
        <w:rPr>
          <w:sz w:val="24"/>
          <w:szCs w:val="24"/>
        </w:rPr>
        <w:t xml:space="preserve">for its </w:t>
      </w:r>
      <w:r w:rsidRPr="00847984">
        <w:rPr>
          <w:sz w:val="24"/>
          <w:szCs w:val="24"/>
        </w:rPr>
        <w:t xml:space="preserve">community and civic support in the Stark County area. </w:t>
      </w:r>
      <w:r w:rsidR="00847984" w:rsidRPr="00847984">
        <w:rPr>
          <w:sz w:val="24"/>
          <w:szCs w:val="24"/>
        </w:rPr>
        <w:br/>
      </w:r>
      <w:r w:rsidR="00847984" w:rsidRPr="00847984">
        <w:rPr>
          <w:sz w:val="24"/>
          <w:szCs w:val="24"/>
        </w:rPr>
        <w:br/>
      </w:r>
      <w:r w:rsidR="00847984" w:rsidRPr="00847984">
        <w:rPr>
          <w:rFonts w:cs="Helvetica"/>
          <w:sz w:val="24"/>
          <w:szCs w:val="24"/>
        </w:rPr>
        <w:t xml:space="preserve">“Innis Maggiore’s long-term commitment to supporting the arts and the impressive contributions from associates on an individual level has made </w:t>
      </w:r>
      <w:r w:rsidR="00847984">
        <w:rPr>
          <w:rFonts w:cs="Helvetica"/>
          <w:sz w:val="24"/>
          <w:szCs w:val="24"/>
        </w:rPr>
        <w:t>a true impact on our community,”</w:t>
      </w:r>
      <w:r w:rsidR="00B84670">
        <w:rPr>
          <w:rFonts w:cs="Helvetica"/>
          <w:sz w:val="24"/>
          <w:szCs w:val="24"/>
        </w:rPr>
        <w:t xml:space="preserve"> </w:t>
      </w:r>
      <w:r w:rsidR="00847984" w:rsidRPr="00847984">
        <w:rPr>
          <w:rFonts w:cs="Helvetica"/>
          <w:sz w:val="24"/>
          <w:szCs w:val="24"/>
        </w:rPr>
        <w:t>s</w:t>
      </w:r>
      <w:r w:rsidR="004B6554">
        <w:rPr>
          <w:rFonts w:cs="Helvetica"/>
          <w:sz w:val="24"/>
          <w:szCs w:val="24"/>
        </w:rPr>
        <w:t xml:space="preserve">aid Robb </w:t>
      </w:r>
      <w:r w:rsidR="00847984" w:rsidRPr="00847984">
        <w:rPr>
          <w:rFonts w:cs="Helvetica"/>
          <w:sz w:val="24"/>
          <w:szCs w:val="24"/>
        </w:rPr>
        <w:t xml:space="preserve">Hankins, </w:t>
      </w:r>
      <w:r w:rsidR="007133D7">
        <w:rPr>
          <w:rFonts w:cs="Helvetica"/>
          <w:sz w:val="24"/>
          <w:szCs w:val="24"/>
        </w:rPr>
        <w:t>p</w:t>
      </w:r>
      <w:bookmarkStart w:id="0" w:name="_GoBack"/>
      <w:bookmarkEnd w:id="0"/>
      <w:r w:rsidR="00847984" w:rsidRPr="00847984">
        <w:rPr>
          <w:rFonts w:cs="Helvetica"/>
          <w:sz w:val="24"/>
          <w:szCs w:val="24"/>
        </w:rPr>
        <w:t xml:space="preserve">resident and CEO of </w:t>
      </w:r>
      <w:proofErr w:type="spellStart"/>
      <w:r w:rsidR="00847984" w:rsidRPr="00847984">
        <w:rPr>
          <w:rFonts w:cs="Helvetica"/>
          <w:sz w:val="24"/>
          <w:szCs w:val="24"/>
        </w:rPr>
        <w:t>ArtsinStark</w:t>
      </w:r>
      <w:proofErr w:type="spellEnd"/>
      <w:r w:rsidR="00847984" w:rsidRPr="00847984">
        <w:rPr>
          <w:rFonts w:cs="Helvetica"/>
          <w:sz w:val="24"/>
          <w:szCs w:val="24"/>
        </w:rPr>
        <w:t>. </w:t>
      </w:r>
      <w:r w:rsidR="00847984">
        <w:rPr>
          <w:rFonts w:cs="Helvetica"/>
          <w:sz w:val="24"/>
          <w:szCs w:val="24"/>
        </w:rPr>
        <w:t>“</w:t>
      </w:r>
      <w:r w:rsidR="00847984" w:rsidRPr="00847984">
        <w:rPr>
          <w:rFonts w:cs="Helvetica"/>
          <w:sz w:val="24"/>
          <w:szCs w:val="24"/>
        </w:rPr>
        <w:t>It is clear that supporting Stark County is ingraine</w:t>
      </w:r>
      <w:r w:rsidR="00847984">
        <w:rPr>
          <w:rFonts w:cs="Helvetica"/>
          <w:sz w:val="24"/>
          <w:szCs w:val="24"/>
        </w:rPr>
        <w:t>d in the organization's culture.</w:t>
      </w:r>
      <w:r w:rsidR="00847984" w:rsidRPr="00847984">
        <w:rPr>
          <w:rFonts w:cs="Helvetica"/>
          <w:sz w:val="24"/>
          <w:szCs w:val="24"/>
        </w:rPr>
        <w:t>”</w:t>
      </w:r>
    </w:p>
    <w:p w14:paraId="66000619" w14:textId="77777777" w:rsidR="005A45E6" w:rsidRDefault="005A45E6" w:rsidP="00EE7684">
      <w:pPr>
        <w:rPr>
          <w:sz w:val="24"/>
          <w:szCs w:val="24"/>
        </w:rPr>
      </w:pPr>
    </w:p>
    <w:p w14:paraId="5B4AC803" w14:textId="68C7BD29" w:rsidR="00EE7684" w:rsidRDefault="005A45E6" w:rsidP="00EE7684">
      <w:pPr>
        <w:rPr>
          <w:sz w:val="24"/>
          <w:szCs w:val="24"/>
        </w:rPr>
      </w:pPr>
      <w:r>
        <w:rPr>
          <w:sz w:val="24"/>
          <w:szCs w:val="24"/>
        </w:rPr>
        <w:t>President and CEO Dick Maggiore said he is pa</w:t>
      </w:r>
      <w:r w:rsidR="00F27C10">
        <w:rPr>
          <w:sz w:val="24"/>
          <w:szCs w:val="24"/>
        </w:rPr>
        <w:t>rticularly proud of this award, especially as the agency celebrates its 40</w:t>
      </w:r>
      <w:r w:rsidR="00F27C10" w:rsidRPr="00F27C10">
        <w:rPr>
          <w:sz w:val="24"/>
          <w:szCs w:val="24"/>
          <w:vertAlign w:val="superscript"/>
        </w:rPr>
        <w:t>th</w:t>
      </w:r>
      <w:r w:rsidR="00F27C10">
        <w:rPr>
          <w:sz w:val="24"/>
          <w:szCs w:val="24"/>
        </w:rPr>
        <w:t xml:space="preserve"> anniversary this year. </w:t>
      </w:r>
    </w:p>
    <w:p w14:paraId="3BBD74B5" w14:textId="77777777" w:rsidR="005A45E6" w:rsidRPr="00236A24" w:rsidRDefault="005A45E6" w:rsidP="00EE7684">
      <w:pPr>
        <w:rPr>
          <w:sz w:val="24"/>
          <w:szCs w:val="24"/>
        </w:rPr>
      </w:pPr>
    </w:p>
    <w:p w14:paraId="1816ECEA" w14:textId="7F60BB96" w:rsidR="00C7380A" w:rsidRPr="00236A24" w:rsidRDefault="00860AAD" w:rsidP="00B073E9">
      <w:pPr>
        <w:rPr>
          <w:sz w:val="24"/>
          <w:szCs w:val="24"/>
        </w:rPr>
      </w:pPr>
      <w:r w:rsidRPr="00236A24">
        <w:rPr>
          <w:sz w:val="24"/>
          <w:szCs w:val="24"/>
        </w:rPr>
        <w:t>“</w:t>
      </w:r>
      <w:r w:rsidR="00B073E9" w:rsidRPr="00236A24">
        <w:rPr>
          <w:sz w:val="24"/>
          <w:szCs w:val="24"/>
        </w:rPr>
        <w:t>The agency</w:t>
      </w:r>
      <w:r w:rsidR="00662B49">
        <w:rPr>
          <w:sz w:val="24"/>
          <w:szCs w:val="24"/>
        </w:rPr>
        <w:t xml:space="preserve"> and its more than 30 dedicated </w:t>
      </w:r>
      <w:r w:rsidR="005A45E6">
        <w:rPr>
          <w:sz w:val="24"/>
          <w:szCs w:val="24"/>
        </w:rPr>
        <w:t xml:space="preserve">associates </w:t>
      </w:r>
      <w:r w:rsidR="00662B49">
        <w:rPr>
          <w:sz w:val="24"/>
          <w:szCs w:val="24"/>
        </w:rPr>
        <w:t>believe</w:t>
      </w:r>
      <w:r w:rsidR="00B073E9" w:rsidRPr="00236A24">
        <w:rPr>
          <w:sz w:val="24"/>
          <w:szCs w:val="24"/>
        </w:rPr>
        <w:t xml:space="preserve"> strongly in the cultural, social and emotional benefits of a vibrant arts community, as well as all of the attributes that make Canton and Stark County strong and supportive for thos</w:t>
      </w:r>
      <w:r w:rsidR="005A45E6">
        <w:rPr>
          <w:sz w:val="24"/>
          <w:szCs w:val="24"/>
        </w:rPr>
        <w:t xml:space="preserve">e who live and work here,” </w:t>
      </w:r>
      <w:r w:rsidR="00B073E9" w:rsidRPr="00236A24">
        <w:rPr>
          <w:sz w:val="24"/>
          <w:szCs w:val="24"/>
        </w:rPr>
        <w:t>Maggiore</w:t>
      </w:r>
      <w:r w:rsidR="005A45E6">
        <w:rPr>
          <w:sz w:val="24"/>
          <w:szCs w:val="24"/>
        </w:rPr>
        <w:t xml:space="preserve"> said</w:t>
      </w:r>
      <w:r w:rsidR="00C7380A" w:rsidRPr="00236A24">
        <w:rPr>
          <w:sz w:val="24"/>
          <w:szCs w:val="24"/>
        </w:rPr>
        <w:t xml:space="preserve">. </w:t>
      </w:r>
    </w:p>
    <w:p w14:paraId="428B9C48" w14:textId="77777777" w:rsidR="00C7380A" w:rsidRPr="00236A24" w:rsidRDefault="00C7380A" w:rsidP="00B073E9">
      <w:pPr>
        <w:rPr>
          <w:sz w:val="24"/>
          <w:szCs w:val="24"/>
        </w:rPr>
      </w:pPr>
    </w:p>
    <w:p w14:paraId="444C6D44" w14:textId="76BEF123" w:rsidR="001E1D50" w:rsidRPr="00236A24" w:rsidRDefault="00C7380A" w:rsidP="001E1D50">
      <w:pPr>
        <w:rPr>
          <w:sz w:val="24"/>
          <w:szCs w:val="24"/>
        </w:rPr>
      </w:pPr>
      <w:r w:rsidRPr="00236A24">
        <w:rPr>
          <w:sz w:val="24"/>
          <w:szCs w:val="24"/>
        </w:rPr>
        <w:t xml:space="preserve">Innis Maggiore’s </w:t>
      </w:r>
      <w:r w:rsidR="00B073E9" w:rsidRPr="00236A24">
        <w:rPr>
          <w:sz w:val="24"/>
          <w:szCs w:val="24"/>
        </w:rPr>
        <w:t xml:space="preserve">associates </w:t>
      </w:r>
      <w:r w:rsidRPr="00236A24">
        <w:rPr>
          <w:sz w:val="24"/>
          <w:szCs w:val="24"/>
        </w:rPr>
        <w:t>give back to the Stark County</w:t>
      </w:r>
      <w:r w:rsidR="00B073E9" w:rsidRPr="00236A24">
        <w:rPr>
          <w:sz w:val="24"/>
          <w:szCs w:val="24"/>
        </w:rPr>
        <w:t xml:space="preserve"> community with contributions, volunteer work and pro bono work </w:t>
      </w:r>
      <w:r w:rsidRPr="00236A24">
        <w:rPr>
          <w:sz w:val="24"/>
          <w:szCs w:val="24"/>
        </w:rPr>
        <w:t xml:space="preserve">at organizations like the </w:t>
      </w:r>
      <w:r w:rsidR="005A45E6">
        <w:rPr>
          <w:sz w:val="24"/>
          <w:szCs w:val="24"/>
        </w:rPr>
        <w:t xml:space="preserve">Canton Regional Chamber of Commerce, </w:t>
      </w:r>
      <w:r w:rsidRPr="00236A24">
        <w:rPr>
          <w:sz w:val="24"/>
          <w:szCs w:val="24"/>
        </w:rPr>
        <w:t xml:space="preserve">Canton Museum of Art, Canton Symphony Orchestra, Stark Development Board, Kent State University Stark </w:t>
      </w:r>
      <w:r w:rsidR="00D578C3">
        <w:rPr>
          <w:sz w:val="24"/>
          <w:szCs w:val="24"/>
        </w:rPr>
        <w:t>Campus</w:t>
      </w:r>
      <w:r w:rsidRPr="00236A24">
        <w:rPr>
          <w:sz w:val="24"/>
          <w:szCs w:val="24"/>
        </w:rPr>
        <w:t xml:space="preserve">, Massillon Museum and others. </w:t>
      </w:r>
    </w:p>
    <w:p w14:paraId="0F5CBB2A" w14:textId="21889C7D" w:rsidR="001E1D50" w:rsidRPr="00236A24" w:rsidRDefault="001E1D50" w:rsidP="00EE7684">
      <w:pPr>
        <w:rPr>
          <w:sz w:val="24"/>
          <w:szCs w:val="24"/>
        </w:rPr>
      </w:pPr>
      <w:r w:rsidRPr="00236A24">
        <w:rPr>
          <w:sz w:val="24"/>
          <w:szCs w:val="24"/>
        </w:rPr>
        <w:br/>
        <w:t>“</w:t>
      </w:r>
      <w:r w:rsidR="005A45E6">
        <w:rPr>
          <w:sz w:val="24"/>
          <w:szCs w:val="24"/>
        </w:rPr>
        <w:t>O</w:t>
      </w:r>
      <w:r w:rsidRPr="00236A24">
        <w:rPr>
          <w:sz w:val="24"/>
          <w:szCs w:val="24"/>
        </w:rPr>
        <w:t xml:space="preserve">ur reputation as the leading agency in the practice of positioning </w:t>
      </w:r>
      <w:r w:rsidR="005A45E6">
        <w:rPr>
          <w:sz w:val="24"/>
          <w:szCs w:val="24"/>
        </w:rPr>
        <w:t>help</w:t>
      </w:r>
      <w:r w:rsidR="003102D4">
        <w:rPr>
          <w:sz w:val="24"/>
          <w:szCs w:val="24"/>
        </w:rPr>
        <w:t>s</w:t>
      </w:r>
      <w:r w:rsidR="005A45E6">
        <w:rPr>
          <w:sz w:val="24"/>
          <w:szCs w:val="24"/>
        </w:rPr>
        <w:t xml:space="preserve"> us expand business </w:t>
      </w:r>
      <w:r w:rsidRPr="00236A24">
        <w:rPr>
          <w:sz w:val="24"/>
          <w:szCs w:val="24"/>
        </w:rPr>
        <w:t>locally and across the United States</w:t>
      </w:r>
      <w:r w:rsidR="00236A24">
        <w:rPr>
          <w:sz w:val="24"/>
          <w:szCs w:val="24"/>
        </w:rPr>
        <w:t xml:space="preserve">, </w:t>
      </w:r>
      <w:r w:rsidR="005A45E6">
        <w:rPr>
          <w:sz w:val="24"/>
          <w:szCs w:val="24"/>
        </w:rPr>
        <w:t>and our growth in turn helps strengthen t</w:t>
      </w:r>
      <w:r w:rsidRPr="00236A24">
        <w:rPr>
          <w:sz w:val="24"/>
          <w:szCs w:val="24"/>
        </w:rPr>
        <w:t xml:space="preserve">he fiber of our community,” Maggiore said. </w:t>
      </w:r>
    </w:p>
    <w:p w14:paraId="5F8C5CDB" w14:textId="77777777" w:rsidR="005F007D" w:rsidRPr="00236A24" w:rsidRDefault="005F007D" w:rsidP="00EE7684">
      <w:pPr>
        <w:rPr>
          <w:sz w:val="24"/>
          <w:szCs w:val="24"/>
        </w:rPr>
      </w:pPr>
    </w:p>
    <w:p w14:paraId="4D342CA4" w14:textId="77777777" w:rsidR="00FF58E3" w:rsidRPr="00236A24" w:rsidRDefault="00FF58E3" w:rsidP="00FF58E3">
      <w:pPr>
        <w:rPr>
          <w:b/>
          <w:sz w:val="24"/>
          <w:szCs w:val="24"/>
        </w:rPr>
      </w:pPr>
      <w:r w:rsidRPr="00236A24">
        <w:rPr>
          <w:rFonts w:cs="Arial"/>
          <w:sz w:val="24"/>
          <w:szCs w:val="24"/>
        </w:rPr>
        <w:t xml:space="preserve">Innis Maggiore Group is the nation's leading advertising agency in the practice of positioning, building strong brand positions for companies in competitive markets. The advertising and public relations agency had 2013 capitalized billings of more than $26 million. Key clients include </w:t>
      </w:r>
      <w:proofErr w:type="spellStart"/>
      <w:r w:rsidRPr="00236A24">
        <w:rPr>
          <w:rFonts w:cs="Arial"/>
          <w:sz w:val="24"/>
          <w:szCs w:val="24"/>
        </w:rPr>
        <w:t>AultCare</w:t>
      </w:r>
      <w:proofErr w:type="spellEnd"/>
      <w:r w:rsidRPr="00236A24">
        <w:rPr>
          <w:rFonts w:cs="Arial"/>
          <w:sz w:val="24"/>
          <w:szCs w:val="24"/>
        </w:rPr>
        <w:t>, Aultman Hospital, Bank of America, Campbell Oil/</w:t>
      </w:r>
      <w:proofErr w:type="spellStart"/>
      <w:r w:rsidRPr="00236A24">
        <w:rPr>
          <w:rFonts w:cs="Arial"/>
          <w:sz w:val="24"/>
          <w:szCs w:val="24"/>
        </w:rPr>
        <w:t>BellStores</w:t>
      </w:r>
      <w:proofErr w:type="spellEnd"/>
      <w:r w:rsidRPr="00236A24">
        <w:rPr>
          <w:rFonts w:cs="Arial"/>
          <w:sz w:val="24"/>
          <w:szCs w:val="24"/>
        </w:rPr>
        <w:t>, FSBO.com, GOJO Industries, Inc., inventors of PURELL</w:t>
      </w:r>
      <w:r w:rsidRPr="00236A24">
        <w:rPr>
          <w:rFonts w:cs="Arial"/>
          <w:sz w:val="24"/>
          <w:szCs w:val="24"/>
          <w:vertAlign w:val="superscript"/>
        </w:rPr>
        <w:t>®</w:t>
      </w:r>
      <w:r w:rsidRPr="00236A24">
        <w:rPr>
          <w:rFonts w:cs="Arial"/>
          <w:sz w:val="24"/>
          <w:szCs w:val="24"/>
        </w:rPr>
        <w:t xml:space="preserve">, Goodyear, </w:t>
      </w:r>
      <w:proofErr w:type="spellStart"/>
      <w:r w:rsidRPr="00236A24">
        <w:rPr>
          <w:rFonts w:cs="Arial"/>
          <w:sz w:val="24"/>
          <w:szCs w:val="24"/>
        </w:rPr>
        <w:t>GuideStone</w:t>
      </w:r>
      <w:proofErr w:type="spellEnd"/>
      <w:r w:rsidRPr="00236A24">
        <w:rPr>
          <w:rFonts w:cs="Arial"/>
          <w:sz w:val="24"/>
          <w:szCs w:val="24"/>
        </w:rPr>
        <w:t xml:space="preserve"> Financial Resources, Kendall House/KFC, </w:t>
      </w:r>
      <w:proofErr w:type="spellStart"/>
      <w:r w:rsidRPr="00236A24">
        <w:rPr>
          <w:rFonts w:cs="Arial"/>
          <w:sz w:val="24"/>
          <w:szCs w:val="24"/>
        </w:rPr>
        <w:t>Nickles</w:t>
      </w:r>
      <w:proofErr w:type="spellEnd"/>
      <w:r w:rsidRPr="00236A24">
        <w:rPr>
          <w:rFonts w:cs="Arial"/>
          <w:sz w:val="24"/>
          <w:szCs w:val="24"/>
        </w:rPr>
        <w:t xml:space="preserve"> Bakery, RTI International Metals and Republic Steel. Innis Maggiore is a member of the American Association of Advertising Agencies and the Public Relations Society of America. The company maintains a website at </w:t>
      </w:r>
      <w:hyperlink r:id="rId8" w:history="1">
        <w:r w:rsidRPr="00236A24">
          <w:rPr>
            <w:rFonts w:cs="Arial"/>
            <w:sz w:val="24"/>
            <w:szCs w:val="24"/>
            <w:u w:val="single" w:color="1186C0"/>
          </w:rPr>
          <w:t>www.innismaggiore.com</w:t>
        </w:r>
      </w:hyperlink>
      <w:r w:rsidRPr="00236A24">
        <w:rPr>
          <w:rFonts w:cs="Arial"/>
          <w:sz w:val="24"/>
          <w:szCs w:val="24"/>
        </w:rPr>
        <w:t>.</w:t>
      </w:r>
    </w:p>
    <w:p w14:paraId="65A15DBA" w14:textId="77777777" w:rsidR="00FF58E3" w:rsidRPr="00236A24" w:rsidRDefault="00FF58E3" w:rsidP="00FF58E3">
      <w:pPr>
        <w:rPr>
          <w:b/>
          <w:sz w:val="24"/>
          <w:szCs w:val="24"/>
        </w:rPr>
      </w:pPr>
    </w:p>
    <w:p w14:paraId="33CFCC1E" w14:textId="4C300307" w:rsidR="00FF58E3" w:rsidRPr="00236A24" w:rsidRDefault="00FF58E3" w:rsidP="00FF58E3">
      <w:pPr>
        <w:rPr>
          <w:b/>
          <w:sz w:val="24"/>
          <w:szCs w:val="24"/>
        </w:rPr>
      </w:pPr>
      <w:r w:rsidRPr="00236A24">
        <w:rPr>
          <w:b/>
          <w:sz w:val="24"/>
          <w:szCs w:val="24"/>
        </w:rPr>
        <w:t xml:space="preserve"># </w:t>
      </w:r>
    </w:p>
    <w:p w14:paraId="68F10CBD" w14:textId="77777777" w:rsidR="00FF58E3" w:rsidRDefault="00FF58E3" w:rsidP="00FF58E3">
      <w:pPr>
        <w:rPr>
          <w:b/>
          <w:sz w:val="24"/>
          <w:szCs w:val="24"/>
        </w:rPr>
      </w:pPr>
    </w:p>
    <w:p w14:paraId="26D33260" w14:textId="77777777" w:rsidR="005F007D" w:rsidRPr="00236A24" w:rsidRDefault="005F007D" w:rsidP="00FF58E3">
      <w:pPr>
        <w:rPr>
          <w:b/>
          <w:sz w:val="24"/>
          <w:szCs w:val="24"/>
        </w:rPr>
      </w:pPr>
    </w:p>
    <w:p w14:paraId="7A9593B7" w14:textId="77777777" w:rsidR="00FF58E3" w:rsidRPr="00236A24" w:rsidRDefault="00FF58E3" w:rsidP="00FF58E3">
      <w:pPr>
        <w:widowControl w:val="0"/>
        <w:autoSpaceDE w:val="0"/>
        <w:autoSpaceDN w:val="0"/>
        <w:adjustRightInd w:val="0"/>
        <w:rPr>
          <w:rFonts w:cs="Arial"/>
          <w:sz w:val="24"/>
          <w:szCs w:val="24"/>
        </w:rPr>
      </w:pPr>
      <w:r w:rsidRPr="00236A24">
        <w:rPr>
          <w:rFonts w:cs="Arial"/>
          <w:b/>
          <w:bCs/>
          <w:sz w:val="24"/>
          <w:szCs w:val="24"/>
        </w:rPr>
        <w:lastRenderedPageBreak/>
        <w:t>Marty Richmond,</w:t>
      </w:r>
      <w:r w:rsidRPr="00236A24">
        <w:rPr>
          <w:rFonts w:cs="Arial"/>
          <w:sz w:val="24"/>
          <w:szCs w:val="24"/>
        </w:rPr>
        <w:t xml:space="preserve"> Director Public Relations, </w:t>
      </w:r>
      <w:hyperlink r:id="rId9" w:history="1">
        <w:r w:rsidRPr="00236A24">
          <w:rPr>
            <w:rStyle w:val="Hyperlink"/>
            <w:rFonts w:cs="Arial"/>
            <w:color w:val="auto"/>
            <w:sz w:val="24"/>
            <w:szCs w:val="24"/>
          </w:rPr>
          <w:t>marty@innismaggiore.com</w:t>
        </w:r>
      </w:hyperlink>
      <w:r w:rsidRPr="00236A24">
        <w:rPr>
          <w:rFonts w:cs="Arial"/>
          <w:sz w:val="24"/>
          <w:szCs w:val="24"/>
        </w:rPr>
        <w:t xml:space="preserve"> </w:t>
      </w:r>
    </w:p>
    <w:p w14:paraId="5750C9F1" w14:textId="77777777" w:rsidR="00FF58E3" w:rsidRPr="00236A24" w:rsidRDefault="00FF58E3" w:rsidP="00FF58E3">
      <w:pPr>
        <w:widowControl w:val="0"/>
        <w:autoSpaceDE w:val="0"/>
        <w:autoSpaceDN w:val="0"/>
        <w:adjustRightInd w:val="0"/>
        <w:rPr>
          <w:rFonts w:cs="Arial"/>
          <w:sz w:val="24"/>
          <w:szCs w:val="24"/>
        </w:rPr>
      </w:pPr>
      <w:r w:rsidRPr="00236A24">
        <w:rPr>
          <w:rFonts w:cs="Arial"/>
          <w:b/>
          <w:bCs/>
          <w:sz w:val="24"/>
          <w:szCs w:val="24"/>
        </w:rPr>
        <w:t xml:space="preserve">Jack </w:t>
      </w:r>
      <w:proofErr w:type="spellStart"/>
      <w:r w:rsidRPr="00236A24">
        <w:rPr>
          <w:rFonts w:cs="Arial"/>
          <w:b/>
          <w:bCs/>
          <w:sz w:val="24"/>
          <w:szCs w:val="24"/>
        </w:rPr>
        <w:t>Wollitz</w:t>
      </w:r>
      <w:proofErr w:type="spellEnd"/>
      <w:r w:rsidRPr="00236A24">
        <w:rPr>
          <w:rFonts w:cs="Arial"/>
          <w:b/>
          <w:bCs/>
          <w:sz w:val="24"/>
          <w:szCs w:val="24"/>
        </w:rPr>
        <w:t>,</w:t>
      </w:r>
      <w:r w:rsidRPr="00236A24">
        <w:rPr>
          <w:rFonts w:cs="Arial"/>
          <w:sz w:val="24"/>
          <w:szCs w:val="24"/>
        </w:rPr>
        <w:t xml:space="preserve"> Associate Director Public Relations, </w:t>
      </w:r>
      <w:hyperlink r:id="rId10" w:history="1">
        <w:r w:rsidRPr="00236A24">
          <w:rPr>
            <w:rStyle w:val="Hyperlink"/>
            <w:rFonts w:cs="Arial"/>
            <w:color w:val="auto"/>
            <w:sz w:val="24"/>
            <w:szCs w:val="24"/>
          </w:rPr>
          <w:t>jack@innismaggiore.com</w:t>
        </w:r>
      </w:hyperlink>
      <w:r w:rsidRPr="00236A24">
        <w:rPr>
          <w:rFonts w:cs="Arial"/>
          <w:sz w:val="24"/>
          <w:szCs w:val="24"/>
        </w:rPr>
        <w:t xml:space="preserve"> </w:t>
      </w:r>
    </w:p>
    <w:p w14:paraId="2C32C8EB" w14:textId="0282AFC4" w:rsidR="00134B8F" w:rsidRDefault="00FF58E3" w:rsidP="00FF58E3">
      <w:pPr>
        <w:widowControl w:val="0"/>
        <w:autoSpaceDE w:val="0"/>
        <w:autoSpaceDN w:val="0"/>
        <w:adjustRightInd w:val="0"/>
        <w:rPr>
          <w:rFonts w:cs="Arial"/>
          <w:sz w:val="24"/>
          <w:szCs w:val="24"/>
        </w:rPr>
      </w:pPr>
      <w:r w:rsidRPr="00236A24">
        <w:rPr>
          <w:rFonts w:cs="Arial"/>
          <w:sz w:val="24"/>
          <w:szCs w:val="24"/>
        </w:rPr>
        <w:t>Innis Maggiore Group (330) 492-5500 or (800) 460-4111</w:t>
      </w:r>
    </w:p>
    <w:p w14:paraId="07D5EDAE" w14:textId="77777777" w:rsidR="00D578C3" w:rsidRDefault="00D578C3" w:rsidP="00FF58E3">
      <w:pPr>
        <w:widowControl w:val="0"/>
        <w:autoSpaceDE w:val="0"/>
        <w:autoSpaceDN w:val="0"/>
        <w:adjustRightInd w:val="0"/>
        <w:rPr>
          <w:rFonts w:cs="Arial"/>
          <w:sz w:val="24"/>
          <w:szCs w:val="24"/>
        </w:rPr>
      </w:pPr>
    </w:p>
    <w:sectPr w:rsidR="00D578C3" w:rsidSect="008E70C4">
      <w:headerReference w:type="default" r:id="rId11"/>
      <w:footerReference w:type="even" r:id="rId12"/>
      <w:footerReference w:type="default" r:id="rId13"/>
      <w:pgSz w:w="12240" w:h="15840"/>
      <w:pgMar w:top="2448" w:right="1080" w:bottom="2016" w:left="1080" w:header="720" w:footer="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087E7" w14:textId="77777777" w:rsidR="00D578C3" w:rsidRDefault="00D578C3">
      <w:r>
        <w:separator/>
      </w:r>
    </w:p>
  </w:endnote>
  <w:endnote w:type="continuationSeparator" w:id="0">
    <w:p w14:paraId="0BB7A0AF" w14:textId="77777777" w:rsidR="00D578C3" w:rsidRDefault="00D5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53E1" w14:textId="77777777" w:rsidR="00D578C3" w:rsidRDefault="00D578C3" w:rsidP="006A1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88C7C" w14:textId="77777777" w:rsidR="00D578C3" w:rsidRDefault="00D578C3" w:rsidP="00F045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F063" w14:textId="173E68E6" w:rsidR="00D578C3" w:rsidRDefault="00D578C3" w:rsidP="008E70C4">
    <w:pPr>
      <w:pStyle w:val="Footer"/>
      <w:spacing w:after="120"/>
      <w:ind w:right="360"/>
      <w:jc w:val="center"/>
    </w:pPr>
    <w:r>
      <w:rPr>
        <w:noProof/>
      </w:rPr>
      <w:drawing>
        <wp:inline distT="0" distB="0" distL="0" distR="0" wp14:anchorId="2E3DC67C" wp14:editId="7B7D76AB">
          <wp:extent cx="4084320" cy="101600"/>
          <wp:effectExtent l="0" t="0" r="5080" b="0"/>
          <wp:docPr id="1" name="Picture 1" descr="Karen's HD:Users:karen:Desktop:Tagline 1C-Nations Leading Ag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s HD:Users:karen:Desktop:Tagline 1C-Nations Leading Agenc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320" cy="101600"/>
                  </a:xfrm>
                  <a:prstGeom prst="rect">
                    <a:avLst/>
                  </a:prstGeom>
                  <a:noFill/>
                  <a:ln>
                    <a:noFill/>
                  </a:ln>
                </pic:spPr>
              </pic:pic>
            </a:graphicData>
          </a:graphic>
        </wp:inline>
      </w:drawing>
    </w:r>
  </w:p>
  <w:p w14:paraId="2455CEDF" w14:textId="77777777" w:rsidR="00D578C3" w:rsidRDefault="00D578C3" w:rsidP="008E70C4">
    <w:pPr>
      <w:pStyle w:val="Footer"/>
      <w:jc w:val="center"/>
      <w:rPr>
        <w:rFonts w:ascii="Trebuchet MS" w:hAnsi="Trebuchet MS"/>
        <w:sz w:val="13"/>
        <w:szCs w:val="13"/>
      </w:rPr>
    </w:pPr>
    <w:r w:rsidRPr="00814002">
      <w:rPr>
        <w:rFonts w:ascii="Trebuchet MS" w:hAnsi="Trebuchet MS"/>
        <w:sz w:val="13"/>
        <w:szCs w:val="13"/>
      </w:rPr>
      <w:t>4715 Whipple Ave NW</w:t>
    </w:r>
    <w:r>
      <w:rPr>
        <w:rFonts w:ascii="Trebuchet MS" w:hAnsi="Trebuchet MS"/>
        <w:sz w:val="13"/>
        <w:szCs w:val="13"/>
      </w:rPr>
      <w:t xml:space="preserve"> </w:t>
    </w:r>
    <w:r w:rsidRPr="00814002">
      <w:rPr>
        <w:rFonts w:ascii="Trebuchet MS" w:hAnsi="Trebuchet MS"/>
        <w:sz w:val="13"/>
        <w:szCs w:val="13"/>
      </w:rPr>
      <w:t>Canton OH 44718-2651</w:t>
    </w:r>
    <w:r>
      <w:rPr>
        <w:rFonts w:ascii="Trebuchet MS" w:hAnsi="Trebuchet MS"/>
        <w:sz w:val="13"/>
        <w:szCs w:val="13"/>
      </w:rPr>
      <w:t xml:space="preserve"> </w:t>
    </w:r>
    <w:r w:rsidRPr="00814002">
      <w:rPr>
        <w:rFonts w:ascii="Trebuchet MS" w:hAnsi="Trebuchet MS"/>
        <w:sz w:val="13"/>
        <w:szCs w:val="13"/>
      </w:rPr>
      <w:t>P 330.492.5500</w:t>
    </w:r>
    <w:r>
      <w:rPr>
        <w:rFonts w:ascii="Trebuchet MS" w:hAnsi="Trebuchet MS"/>
        <w:sz w:val="13"/>
        <w:szCs w:val="13"/>
      </w:rPr>
      <w:t xml:space="preserve"> </w:t>
    </w:r>
    <w:r w:rsidRPr="00814002">
      <w:rPr>
        <w:rFonts w:ascii="Trebuchet MS" w:hAnsi="Trebuchet MS"/>
        <w:sz w:val="13"/>
        <w:szCs w:val="13"/>
      </w:rPr>
      <w:t>800.460.4111</w:t>
    </w:r>
    <w:r>
      <w:rPr>
        <w:rFonts w:ascii="Trebuchet MS" w:hAnsi="Trebuchet MS"/>
        <w:sz w:val="13"/>
        <w:szCs w:val="13"/>
      </w:rPr>
      <w:t xml:space="preserve"> </w:t>
    </w:r>
    <w:r w:rsidRPr="00814002">
      <w:rPr>
        <w:rFonts w:ascii="Trebuchet MS" w:hAnsi="Trebuchet MS"/>
        <w:sz w:val="13"/>
        <w:szCs w:val="13"/>
      </w:rPr>
      <w:t>F 330.492.5568</w:t>
    </w:r>
    <w:r>
      <w:rPr>
        <w:rFonts w:ascii="Trebuchet MS" w:hAnsi="Trebuchet MS"/>
        <w:sz w:val="13"/>
        <w:szCs w:val="13"/>
      </w:rPr>
      <w:t xml:space="preserve"> </w:t>
    </w:r>
    <w:r w:rsidRPr="00814002">
      <w:rPr>
        <w:rFonts w:ascii="Trebuchet MS" w:hAnsi="Trebuchet MS"/>
        <w:sz w:val="13"/>
        <w:szCs w:val="13"/>
      </w:rPr>
      <w:t>innismaggiore.com</w:t>
    </w:r>
  </w:p>
  <w:p w14:paraId="0AEE10BD" w14:textId="77777777" w:rsidR="00D578C3" w:rsidRDefault="00D578C3" w:rsidP="008E70C4">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6D8DDB51" w14:textId="7C72ADF1" w:rsidR="00D578C3" w:rsidRPr="008E70C4" w:rsidRDefault="00D578C3" w:rsidP="008E70C4">
    <w:pPr>
      <w:pStyle w:val="Footer"/>
      <w:jc w:val="center"/>
    </w:pPr>
    <w:r>
      <w:rPr>
        <w:rFonts w:ascii="Trebuchet MS" w:hAnsi="Trebuchet MS"/>
        <w:sz w:val="13"/>
        <w:szCs w:val="13"/>
      </w:rPr>
      <w:t>© 2014 Innis Maggiore Group,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2DEF3" w14:textId="77777777" w:rsidR="00D578C3" w:rsidRDefault="00D578C3">
      <w:r>
        <w:separator/>
      </w:r>
    </w:p>
  </w:footnote>
  <w:footnote w:type="continuationSeparator" w:id="0">
    <w:p w14:paraId="33EC3695" w14:textId="77777777" w:rsidR="00D578C3" w:rsidRDefault="00D578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931F" w14:textId="2DCD3C9D" w:rsidR="00D578C3" w:rsidRDefault="00D578C3">
    <w:pPr>
      <w:pStyle w:val="Header"/>
    </w:pPr>
    <w:r>
      <w:rPr>
        <w:noProof/>
      </w:rPr>
      <w:drawing>
        <wp:inline distT="0" distB="0" distL="0" distR="0" wp14:anchorId="359B14E6" wp14:editId="7A7FDB16">
          <wp:extent cx="142646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426464" cy="914400"/>
                  </a:xfrm>
                  <a:prstGeom prst="rect">
                    <a:avLst/>
                  </a:prstGeom>
                </pic:spPr>
              </pic:pic>
            </a:graphicData>
          </a:graphic>
        </wp:inline>
      </w:drawing>
    </w:r>
    <w:r>
      <w:t xml:space="preserve">   </w:t>
    </w:r>
  </w:p>
  <w:p w14:paraId="337AE773" w14:textId="77777777" w:rsidR="00D578C3" w:rsidRDefault="00D578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28552E0"/>
    <w:multiLevelType w:val="hybridMultilevel"/>
    <w:tmpl w:val="4D20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B2502A"/>
    <w:multiLevelType w:val="hybridMultilevel"/>
    <w:tmpl w:val="2ACC4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9D6308"/>
    <w:multiLevelType w:val="hybridMultilevel"/>
    <w:tmpl w:val="CD8E77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E5A5B"/>
    <w:multiLevelType w:val="hybridMultilevel"/>
    <w:tmpl w:val="257EB43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51A70"/>
    <w:multiLevelType w:val="hybridMultilevel"/>
    <w:tmpl w:val="D7C8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C55BBE"/>
    <w:multiLevelType w:val="multilevel"/>
    <w:tmpl w:val="CFE0524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060C1E"/>
    <w:multiLevelType w:val="hybridMultilevel"/>
    <w:tmpl w:val="FC90B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C7389"/>
    <w:multiLevelType w:val="hybridMultilevel"/>
    <w:tmpl w:val="4CF4BC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50E8A"/>
    <w:multiLevelType w:val="hybridMultilevel"/>
    <w:tmpl w:val="CFE0524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802E7"/>
    <w:multiLevelType w:val="hybridMultilevel"/>
    <w:tmpl w:val="0432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9723B"/>
    <w:multiLevelType w:val="hybridMultilevel"/>
    <w:tmpl w:val="92FE9AA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B42AF"/>
    <w:multiLevelType w:val="hybridMultilevel"/>
    <w:tmpl w:val="0B448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830E9"/>
    <w:multiLevelType w:val="hybridMultilevel"/>
    <w:tmpl w:val="0534E00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6B4CD5"/>
    <w:multiLevelType w:val="hybridMultilevel"/>
    <w:tmpl w:val="581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17">
    <w:nsid w:val="6E0C0A17"/>
    <w:multiLevelType w:val="hybridMultilevel"/>
    <w:tmpl w:val="8226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4A4E1F"/>
    <w:multiLevelType w:val="hybridMultilevel"/>
    <w:tmpl w:val="47FA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F15260"/>
    <w:multiLevelType w:val="multilevel"/>
    <w:tmpl w:val="0B4487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9725A3"/>
    <w:multiLevelType w:val="hybridMultilevel"/>
    <w:tmpl w:val="105AB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715138"/>
    <w:multiLevelType w:val="hybridMultilevel"/>
    <w:tmpl w:val="4572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42C44"/>
    <w:multiLevelType w:val="hybridMultilevel"/>
    <w:tmpl w:val="5CE641C2"/>
    <w:lvl w:ilvl="0" w:tplc="FA808C28">
      <w:start w:val="1"/>
      <w:numFmt w:val="bullet"/>
      <w:lvlText w:val="-"/>
      <w:lvlJc w:val="left"/>
      <w:pPr>
        <w:ind w:left="1800" w:hanging="360"/>
      </w:pPr>
      <w:rPr>
        <w:rFonts w:ascii="Garamond" w:eastAsia="Times" w:hAnsi="Garamond"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8F81A66"/>
    <w:multiLevelType w:val="hybridMultilevel"/>
    <w:tmpl w:val="D7101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6"/>
  </w:num>
  <w:num w:numId="4">
    <w:abstractNumId w:val="17"/>
  </w:num>
  <w:num w:numId="5">
    <w:abstractNumId w:val="3"/>
  </w:num>
  <w:num w:numId="6">
    <w:abstractNumId w:val="15"/>
  </w:num>
  <w:num w:numId="7">
    <w:abstractNumId w:val="20"/>
  </w:num>
  <w:num w:numId="8">
    <w:abstractNumId w:val="6"/>
  </w:num>
  <w:num w:numId="9">
    <w:abstractNumId w:val="18"/>
  </w:num>
  <w:num w:numId="10">
    <w:abstractNumId w:val="12"/>
  </w:num>
  <w:num w:numId="11">
    <w:abstractNumId w:val="9"/>
  </w:num>
  <w:num w:numId="12">
    <w:abstractNumId w:val="23"/>
  </w:num>
  <w:num w:numId="13">
    <w:abstractNumId w:val="5"/>
  </w:num>
  <w:num w:numId="14">
    <w:abstractNumId w:val="8"/>
  </w:num>
  <w:num w:numId="15">
    <w:abstractNumId w:val="4"/>
  </w:num>
  <w:num w:numId="16">
    <w:abstractNumId w:val="11"/>
  </w:num>
  <w:num w:numId="17">
    <w:abstractNumId w:val="14"/>
  </w:num>
  <w:num w:numId="18">
    <w:abstractNumId w:val="2"/>
  </w:num>
  <w:num w:numId="19">
    <w:abstractNumId w:val="13"/>
  </w:num>
  <w:num w:numId="20">
    <w:abstractNumId w:val="19"/>
  </w:num>
  <w:num w:numId="21">
    <w:abstractNumId w:val="10"/>
  </w:num>
  <w:num w:numId="22">
    <w:abstractNumId w:val="7"/>
  </w:num>
  <w:num w:numId="23">
    <w:abstractNumId w:val="22"/>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01919"/>
    <w:rsid w:val="00015564"/>
    <w:rsid w:val="000442D0"/>
    <w:rsid w:val="000957D6"/>
    <w:rsid w:val="000959A0"/>
    <w:rsid w:val="000A4050"/>
    <w:rsid w:val="000B5D5F"/>
    <w:rsid w:val="000B726C"/>
    <w:rsid w:val="00105AC3"/>
    <w:rsid w:val="00124B6F"/>
    <w:rsid w:val="0013359B"/>
    <w:rsid w:val="00134B8F"/>
    <w:rsid w:val="00136337"/>
    <w:rsid w:val="00151BF4"/>
    <w:rsid w:val="00157243"/>
    <w:rsid w:val="001D42C2"/>
    <w:rsid w:val="001E1D50"/>
    <w:rsid w:val="002116F1"/>
    <w:rsid w:val="00236A24"/>
    <w:rsid w:val="00280D6E"/>
    <w:rsid w:val="002B620D"/>
    <w:rsid w:val="002C7999"/>
    <w:rsid w:val="003102D4"/>
    <w:rsid w:val="003112B4"/>
    <w:rsid w:val="00317CB0"/>
    <w:rsid w:val="003278C6"/>
    <w:rsid w:val="00361606"/>
    <w:rsid w:val="003977BC"/>
    <w:rsid w:val="003B11A2"/>
    <w:rsid w:val="003D4313"/>
    <w:rsid w:val="00407FD5"/>
    <w:rsid w:val="00414032"/>
    <w:rsid w:val="00423B79"/>
    <w:rsid w:val="00456484"/>
    <w:rsid w:val="004642EB"/>
    <w:rsid w:val="00481221"/>
    <w:rsid w:val="0048214D"/>
    <w:rsid w:val="004858E9"/>
    <w:rsid w:val="004A1225"/>
    <w:rsid w:val="004B6554"/>
    <w:rsid w:val="004E5DB6"/>
    <w:rsid w:val="00554B98"/>
    <w:rsid w:val="005575DA"/>
    <w:rsid w:val="00563927"/>
    <w:rsid w:val="00575240"/>
    <w:rsid w:val="005A45E6"/>
    <w:rsid w:val="005F007D"/>
    <w:rsid w:val="0060370D"/>
    <w:rsid w:val="00632F1F"/>
    <w:rsid w:val="00662B49"/>
    <w:rsid w:val="00680151"/>
    <w:rsid w:val="006907D8"/>
    <w:rsid w:val="006A1A14"/>
    <w:rsid w:val="006A57EC"/>
    <w:rsid w:val="006B2C31"/>
    <w:rsid w:val="006D3E53"/>
    <w:rsid w:val="00702A22"/>
    <w:rsid w:val="0070731E"/>
    <w:rsid w:val="007133D7"/>
    <w:rsid w:val="0073759F"/>
    <w:rsid w:val="00752C26"/>
    <w:rsid w:val="00796106"/>
    <w:rsid w:val="00816B26"/>
    <w:rsid w:val="008410E2"/>
    <w:rsid w:val="00847984"/>
    <w:rsid w:val="00860AAD"/>
    <w:rsid w:val="00863F57"/>
    <w:rsid w:val="008729CE"/>
    <w:rsid w:val="008738D0"/>
    <w:rsid w:val="008C457D"/>
    <w:rsid w:val="008D2428"/>
    <w:rsid w:val="008E70C4"/>
    <w:rsid w:val="008F6401"/>
    <w:rsid w:val="00966771"/>
    <w:rsid w:val="00985500"/>
    <w:rsid w:val="00997F2E"/>
    <w:rsid w:val="009D3447"/>
    <w:rsid w:val="009F2779"/>
    <w:rsid w:val="00A00C58"/>
    <w:rsid w:val="00A25E69"/>
    <w:rsid w:val="00A43408"/>
    <w:rsid w:val="00A51BA9"/>
    <w:rsid w:val="00AD5DA1"/>
    <w:rsid w:val="00AF6D7C"/>
    <w:rsid w:val="00B073E9"/>
    <w:rsid w:val="00B373CB"/>
    <w:rsid w:val="00B72E35"/>
    <w:rsid w:val="00B7678B"/>
    <w:rsid w:val="00B84670"/>
    <w:rsid w:val="00BA1357"/>
    <w:rsid w:val="00BA2298"/>
    <w:rsid w:val="00BB19E3"/>
    <w:rsid w:val="00BB6AB6"/>
    <w:rsid w:val="00BC3CC3"/>
    <w:rsid w:val="00C260E1"/>
    <w:rsid w:val="00C34AA6"/>
    <w:rsid w:val="00C7380A"/>
    <w:rsid w:val="00CA03B8"/>
    <w:rsid w:val="00CB0F7C"/>
    <w:rsid w:val="00CD2C12"/>
    <w:rsid w:val="00CD7945"/>
    <w:rsid w:val="00D42DC0"/>
    <w:rsid w:val="00D578C3"/>
    <w:rsid w:val="00D84C05"/>
    <w:rsid w:val="00D979D2"/>
    <w:rsid w:val="00DC6E48"/>
    <w:rsid w:val="00DE5463"/>
    <w:rsid w:val="00DE6663"/>
    <w:rsid w:val="00E17A97"/>
    <w:rsid w:val="00E8580F"/>
    <w:rsid w:val="00E93EC4"/>
    <w:rsid w:val="00EE060E"/>
    <w:rsid w:val="00EE7684"/>
    <w:rsid w:val="00F045D3"/>
    <w:rsid w:val="00F27C10"/>
    <w:rsid w:val="00F3124F"/>
    <w:rsid w:val="00FE71EF"/>
    <w:rsid w:val="00FF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8125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link w:val="BodyText2Char"/>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3"/>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1"/>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BodyText2Char">
    <w:name w:val="Body Text 2 Char"/>
    <w:basedOn w:val="DefaultParagraphFont"/>
    <w:link w:val="BodyText2"/>
    <w:rsid w:val="00EE7684"/>
    <w:rPr>
      <w:rFonts w:ascii="Franklin Gothic Book" w:hAnsi="Franklin Gothic Book"/>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link w:val="BodyText2Char"/>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3"/>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1"/>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BodyText2Char">
    <w:name w:val="Body Text 2 Char"/>
    <w:basedOn w:val="DefaultParagraphFont"/>
    <w:link w:val="BodyText2"/>
    <w:rsid w:val="00EE7684"/>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ismaggiore.com/" TargetMode="External"/><Relationship Id="rId9" Type="http://schemas.openxmlformats.org/officeDocument/2006/relationships/hyperlink" Target="mailto:marty@innismaggiore.com" TargetMode="External"/><Relationship Id="rId10" Type="http://schemas.openxmlformats.org/officeDocument/2006/relationships/hyperlink" Target="mailto:jack@innismaggior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22</TotalTime>
  <Pages>2</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Fax Cover Sheet</vt:lpstr>
    </vt:vector>
  </TitlesOfParts>
  <Company>Innis Maggiore Group</Company>
  <LinksUpToDate>false</LinksUpToDate>
  <CharactersWithSpaces>2804</CharactersWithSpaces>
  <SharedDoc>false</SharedDoc>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Karen</dc:creator>
  <cp:keywords/>
  <cp:lastModifiedBy>Grace Rojek</cp:lastModifiedBy>
  <cp:revision>11</cp:revision>
  <cp:lastPrinted>2014-03-03T18:51:00Z</cp:lastPrinted>
  <dcterms:created xsi:type="dcterms:W3CDTF">2014-03-03T16:56:00Z</dcterms:created>
  <dcterms:modified xsi:type="dcterms:W3CDTF">2014-03-04T13:20:00Z</dcterms:modified>
</cp:coreProperties>
</file>