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DB8C5" w14:textId="77777777" w:rsidR="00F2670E" w:rsidRDefault="00F2670E" w:rsidP="00F2670E">
      <w:r w:rsidRPr="00CB79C6">
        <w:t>FOR IMMEDIATE RELEASE</w:t>
      </w:r>
    </w:p>
    <w:p w14:paraId="051632C4" w14:textId="77777777" w:rsidR="00D41186" w:rsidRPr="00CB79C6" w:rsidRDefault="00D41186" w:rsidP="00F2670E"/>
    <w:p w14:paraId="3FA62A79" w14:textId="77777777" w:rsidR="00F2670E" w:rsidRPr="00CB79C6" w:rsidRDefault="00F2670E" w:rsidP="00F2670E">
      <w:pPr>
        <w:rPr>
          <w:b/>
        </w:rPr>
      </w:pPr>
    </w:p>
    <w:p w14:paraId="40F536A0" w14:textId="77777777" w:rsidR="007E73D2" w:rsidRPr="007E73D2" w:rsidRDefault="007E73D2" w:rsidP="007E73D2">
      <w:pPr>
        <w:pStyle w:val="BodyText"/>
        <w:spacing w:line="360" w:lineRule="auto"/>
        <w:jc w:val="center"/>
        <w:rPr>
          <w:rFonts w:ascii="Trebuchet MS" w:hAnsi="Trebuchet MS"/>
          <w:b/>
          <w:sz w:val="28"/>
          <w:szCs w:val="28"/>
        </w:rPr>
      </w:pPr>
      <w:r w:rsidRPr="007E73D2">
        <w:rPr>
          <w:rFonts w:ascii="Trebuchet MS" w:hAnsi="Trebuchet MS"/>
          <w:b/>
          <w:sz w:val="28"/>
          <w:szCs w:val="28"/>
        </w:rPr>
        <w:t>Innis Maggiore closes 40</w:t>
      </w:r>
      <w:r w:rsidRPr="007E73D2">
        <w:rPr>
          <w:rFonts w:ascii="Trebuchet MS" w:hAnsi="Trebuchet MS"/>
          <w:b/>
          <w:sz w:val="28"/>
          <w:szCs w:val="28"/>
          <w:vertAlign w:val="superscript"/>
        </w:rPr>
        <w:t>th</w:t>
      </w:r>
      <w:r w:rsidRPr="007E73D2">
        <w:rPr>
          <w:rFonts w:ascii="Trebuchet MS" w:hAnsi="Trebuchet MS"/>
          <w:b/>
          <w:sz w:val="28"/>
          <w:szCs w:val="28"/>
        </w:rPr>
        <w:t xml:space="preserve"> year with impressive growth</w:t>
      </w:r>
    </w:p>
    <w:p w14:paraId="1057C831" w14:textId="77777777" w:rsidR="007E73D2" w:rsidRDefault="007E73D2" w:rsidP="00F2670E">
      <w:pPr>
        <w:pStyle w:val="BodyText"/>
        <w:spacing w:line="360" w:lineRule="auto"/>
        <w:rPr>
          <w:rFonts w:ascii="Calibri" w:hAnsi="Calibri"/>
          <w:sz w:val="24"/>
          <w:szCs w:val="24"/>
        </w:rPr>
      </w:pPr>
    </w:p>
    <w:p w14:paraId="3FD49790" w14:textId="5542F63E" w:rsidR="007E73D2" w:rsidRPr="0021518D" w:rsidRDefault="007E73D2" w:rsidP="0021518D">
      <w:pPr>
        <w:pStyle w:val="BodyText"/>
        <w:rPr>
          <w:rFonts w:ascii="Calibri" w:hAnsi="Calibri"/>
          <w:sz w:val="24"/>
          <w:szCs w:val="24"/>
        </w:rPr>
      </w:pPr>
      <w:r w:rsidRPr="0021518D">
        <w:rPr>
          <w:rFonts w:ascii="Calibri" w:hAnsi="Calibri"/>
          <w:sz w:val="24"/>
          <w:szCs w:val="24"/>
        </w:rPr>
        <w:t>CANTON, Ohio (Jan. 22, 2015) – Innis Maggiore, the nation’s leading advertising agency in the practice of positioning, grew significantly in 2014 with the addition of 11 new clients.</w:t>
      </w:r>
    </w:p>
    <w:p w14:paraId="04ED86F0" w14:textId="77777777" w:rsidR="007E73D2" w:rsidRPr="0021518D" w:rsidRDefault="007E73D2" w:rsidP="0021518D">
      <w:pPr>
        <w:pStyle w:val="BodyText"/>
        <w:rPr>
          <w:rFonts w:ascii="Calibri" w:hAnsi="Calibri"/>
          <w:sz w:val="24"/>
          <w:szCs w:val="24"/>
        </w:rPr>
      </w:pPr>
    </w:p>
    <w:p w14:paraId="59C757E9" w14:textId="09BD77D3" w:rsidR="007E73D2" w:rsidRPr="0021518D" w:rsidRDefault="007E73D2" w:rsidP="0021518D">
      <w:pPr>
        <w:pStyle w:val="BodyText"/>
        <w:rPr>
          <w:rFonts w:ascii="Calibri" w:hAnsi="Calibri"/>
          <w:sz w:val="24"/>
          <w:szCs w:val="24"/>
        </w:rPr>
      </w:pPr>
      <w:r w:rsidRPr="0021518D">
        <w:rPr>
          <w:rFonts w:ascii="Calibri" w:hAnsi="Calibri"/>
          <w:sz w:val="24"/>
          <w:szCs w:val="24"/>
        </w:rPr>
        <w:t>“Innis Maggiore celebrated its 40</w:t>
      </w:r>
      <w:r w:rsidRPr="0021518D">
        <w:rPr>
          <w:rFonts w:ascii="Calibri" w:hAnsi="Calibri"/>
          <w:sz w:val="24"/>
          <w:szCs w:val="24"/>
          <w:vertAlign w:val="superscript"/>
        </w:rPr>
        <w:t>th</w:t>
      </w:r>
      <w:r w:rsidRPr="0021518D">
        <w:rPr>
          <w:rFonts w:ascii="Calibri" w:hAnsi="Calibri"/>
          <w:sz w:val="24"/>
          <w:szCs w:val="24"/>
        </w:rPr>
        <w:t xml:space="preserve"> anniversary with continued growth and de</w:t>
      </w:r>
      <w:r w:rsidR="001C385D">
        <w:rPr>
          <w:rFonts w:ascii="Calibri" w:hAnsi="Calibri"/>
          <w:sz w:val="24"/>
          <w:szCs w:val="24"/>
        </w:rPr>
        <w:t xml:space="preserve">ep appreciation for our clients, </w:t>
      </w:r>
      <w:r w:rsidRPr="0021518D">
        <w:rPr>
          <w:rFonts w:ascii="Calibri" w:hAnsi="Calibri"/>
          <w:sz w:val="24"/>
          <w:szCs w:val="24"/>
        </w:rPr>
        <w:t>long-time and new,” said Dick Maggiore, president and CEO of Innis Maggiore. “Our agency’s commitment to the practice of positioning differentiates us and delivers results for our clients. It’s a strategy that contributes to the growth and success of our clients in very competitive markets. As the new year begins, we’re looking forward to an even stronger 2015.”</w:t>
      </w:r>
    </w:p>
    <w:p w14:paraId="4F84755D" w14:textId="77777777" w:rsidR="007E73D2" w:rsidRPr="0021518D" w:rsidRDefault="007E73D2" w:rsidP="0021518D">
      <w:pPr>
        <w:pStyle w:val="BodyText"/>
        <w:rPr>
          <w:rFonts w:ascii="Calibri" w:hAnsi="Calibri"/>
          <w:sz w:val="24"/>
          <w:szCs w:val="24"/>
        </w:rPr>
      </w:pPr>
    </w:p>
    <w:p w14:paraId="7116D94E" w14:textId="275E5392" w:rsidR="007E73D2" w:rsidRPr="0021518D" w:rsidRDefault="007E73D2" w:rsidP="0021518D">
      <w:pPr>
        <w:pStyle w:val="BodyText"/>
        <w:rPr>
          <w:rFonts w:ascii="Calibri" w:hAnsi="Calibri"/>
          <w:sz w:val="24"/>
          <w:szCs w:val="24"/>
        </w:rPr>
      </w:pPr>
      <w:r w:rsidRPr="0021518D">
        <w:rPr>
          <w:rFonts w:ascii="Calibri" w:hAnsi="Calibri"/>
          <w:sz w:val="24"/>
          <w:szCs w:val="24"/>
        </w:rPr>
        <w:t>The agency’s new clients include:</w:t>
      </w:r>
    </w:p>
    <w:p w14:paraId="4B331CD3" w14:textId="77777777" w:rsidR="0021518D" w:rsidRPr="0021518D" w:rsidRDefault="0021518D" w:rsidP="0021518D">
      <w:pPr>
        <w:pStyle w:val="BodyText"/>
        <w:rPr>
          <w:rFonts w:ascii="Calibri" w:hAnsi="Calibri"/>
          <w:b/>
          <w:sz w:val="24"/>
          <w:szCs w:val="24"/>
        </w:rPr>
      </w:pPr>
    </w:p>
    <w:p w14:paraId="149B743C" w14:textId="614178CA" w:rsidR="007E73D2" w:rsidRPr="0021518D" w:rsidRDefault="007E73D2" w:rsidP="0021518D">
      <w:pPr>
        <w:pStyle w:val="BodyText"/>
        <w:rPr>
          <w:rFonts w:ascii="Calibri" w:hAnsi="Calibri"/>
          <w:sz w:val="24"/>
          <w:szCs w:val="24"/>
        </w:rPr>
      </w:pPr>
      <w:r w:rsidRPr="0021518D">
        <w:rPr>
          <w:rFonts w:ascii="Calibri" w:hAnsi="Calibri"/>
          <w:b/>
          <w:sz w:val="24"/>
          <w:szCs w:val="24"/>
        </w:rPr>
        <w:t>American Cable Association</w:t>
      </w:r>
      <w:r w:rsidRPr="0021518D">
        <w:rPr>
          <w:rFonts w:ascii="Calibri" w:hAnsi="Calibri"/>
          <w:sz w:val="24"/>
          <w:szCs w:val="24"/>
        </w:rPr>
        <w:t>, Pittsburgh, P</w:t>
      </w:r>
      <w:r w:rsidR="001C385D">
        <w:rPr>
          <w:rFonts w:ascii="Calibri" w:hAnsi="Calibri"/>
          <w:sz w:val="24"/>
          <w:szCs w:val="24"/>
        </w:rPr>
        <w:t>a.</w:t>
      </w:r>
      <w:r w:rsidRPr="0021518D">
        <w:rPr>
          <w:rFonts w:ascii="Calibri" w:hAnsi="Calibri"/>
          <w:sz w:val="24"/>
          <w:szCs w:val="24"/>
        </w:rPr>
        <w:t xml:space="preserve">, the national membership organization for independent cable operators and their customers. </w:t>
      </w:r>
    </w:p>
    <w:p w14:paraId="2AC6CEAE" w14:textId="77777777" w:rsidR="007E73D2" w:rsidRPr="0021518D" w:rsidRDefault="007E73D2" w:rsidP="0021518D">
      <w:pPr>
        <w:pStyle w:val="BodyText"/>
        <w:rPr>
          <w:rFonts w:ascii="Calibri" w:hAnsi="Calibri"/>
          <w:b/>
          <w:sz w:val="24"/>
          <w:szCs w:val="24"/>
        </w:rPr>
      </w:pPr>
    </w:p>
    <w:p w14:paraId="27F3BB7C" w14:textId="77777777" w:rsidR="007E73D2" w:rsidRPr="0021518D" w:rsidRDefault="007E73D2" w:rsidP="0021518D">
      <w:pPr>
        <w:pStyle w:val="BodyText"/>
        <w:rPr>
          <w:rFonts w:ascii="Calibri" w:hAnsi="Calibri"/>
          <w:sz w:val="24"/>
          <w:szCs w:val="24"/>
        </w:rPr>
      </w:pPr>
      <w:r w:rsidRPr="0021518D">
        <w:rPr>
          <w:rFonts w:ascii="Calibri" w:hAnsi="Calibri"/>
          <w:b/>
          <w:sz w:val="24"/>
          <w:szCs w:val="24"/>
        </w:rPr>
        <w:t>Mid's</w:t>
      </w:r>
      <w:r w:rsidRPr="0021518D">
        <w:rPr>
          <w:rFonts w:ascii="Calibri" w:hAnsi="Calibri"/>
          <w:sz w:val="24"/>
          <w:szCs w:val="24"/>
        </w:rPr>
        <w:t>, Navarre, maker of true Sicilian pasta sauces sold in over 10,000 stores in 32 states.</w:t>
      </w:r>
    </w:p>
    <w:p w14:paraId="4C6C4875" w14:textId="77777777" w:rsidR="007E73D2" w:rsidRPr="0021518D" w:rsidRDefault="007E73D2" w:rsidP="0021518D">
      <w:pPr>
        <w:pStyle w:val="BodyText"/>
        <w:rPr>
          <w:rFonts w:ascii="Calibri" w:hAnsi="Calibri"/>
          <w:b/>
          <w:sz w:val="24"/>
          <w:szCs w:val="24"/>
        </w:rPr>
      </w:pPr>
    </w:p>
    <w:p w14:paraId="7124841F" w14:textId="77777777" w:rsidR="007E73D2" w:rsidRPr="0021518D" w:rsidRDefault="007E73D2" w:rsidP="0021518D">
      <w:pPr>
        <w:pStyle w:val="BodyText"/>
        <w:rPr>
          <w:rFonts w:ascii="Calibri" w:hAnsi="Calibri"/>
          <w:sz w:val="24"/>
          <w:szCs w:val="24"/>
        </w:rPr>
      </w:pPr>
      <w:r w:rsidRPr="0021518D">
        <w:rPr>
          <w:rFonts w:ascii="Calibri" w:hAnsi="Calibri"/>
          <w:b/>
          <w:sz w:val="24"/>
          <w:szCs w:val="24"/>
        </w:rPr>
        <w:t>NOMS Healthcare</w:t>
      </w:r>
      <w:r w:rsidRPr="0021518D">
        <w:rPr>
          <w:rFonts w:ascii="Calibri" w:hAnsi="Calibri"/>
          <w:sz w:val="24"/>
          <w:szCs w:val="24"/>
        </w:rPr>
        <w:t xml:space="preserve">, Sandusky, a physician-owned, multi-specialty medical group. </w:t>
      </w:r>
    </w:p>
    <w:p w14:paraId="20ED8E60" w14:textId="77777777" w:rsidR="007E73D2" w:rsidRPr="0021518D" w:rsidRDefault="007E73D2" w:rsidP="0021518D">
      <w:pPr>
        <w:pStyle w:val="BodyText"/>
        <w:rPr>
          <w:rFonts w:ascii="Calibri" w:hAnsi="Calibri"/>
          <w:b/>
          <w:sz w:val="24"/>
          <w:szCs w:val="24"/>
        </w:rPr>
      </w:pPr>
    </w:p>
    <w:p w14:paraId="547BCF1E" w14:textId="77777777" w:rsidR="007E73D2" w:rsidRPr="0021518D" w:rsidRDefault="007E73D2" w:rsidP="0021518D">
      <w:pPr>
        <w:pStyle w:val="BodyText"/>
        <w:rPr>
          <w:rFonts w:ascii="Calibri" w:hAnsi="Calibri"/>
          <w:sz w:val="24"/>
          <w:szCs w:val="24"/>
        </w:rPr>
      </w:pPr>
      <w:r w:rsidRPr="0021518D">
        <w:rPr>
          <w:rFonts w:ascii="Calibri" w:hAnsi="Calibri"/>
          <w:b/>
          <w:sz w:val="24"/>
          <w:szCs w:val="24"/>
        </w:rPr>
        <w:t>Norman Eckinger Inc.</w:t>
      </w:r>
      <w:r w:rsidRPr="0021518D">
        <w:rPr>
          <w:rFonts w:ascii="Calibri" w:hAnsi="Calibri"/>
          <w:sz w:val="24"/>
          <w:szCs w:val="24"/>
        </w:rPr>
        <w:t>, Canton, a design/build commercial and industrial construction company.</w:t>
      </w:r>
    </w:p>
    <w:p w14:paraId="2CC58E5D" w14:textId="77777777" w:rsidR="007E73D2" w:rsidRPr="0021518D" w:rsidRDefault="007E73D2" w:rsidP="0021518D">
      <w:pPr>
        <w:pStyle w:val="BodyText"/>
        <w:rPr>
          <w:rFonts w:ascii="Calibri" w:hAnsi="Calibri"/>
          <w:b/>
          <w:sz w:val="24"/>
          <w:szCs w:val="24"/>
        </w:rPr>
      </w:pPr>
    </w:p>
    <w:p w14:paraId="31F33ECF" w14:textId="77777777" w:rsidR="007E73D2" w:rsidRPr="0021518D" w:rsidRDefault="007E73D2" w:rsidP="0021518D">
      <w:pPr>
        <w:pStyle w:val="BodyText"/>
        <w:rPr>
          <w:rFonts w:ascii="Calibri" w:hAnsi="Calibri"/>
          <w:sz w:val="24"/>
          <w:szCs w:val="24"/>
        </w:rPr>
      </w:pPr>
      <w:r w:rsidRPr="0021518D">
        <w:rPr>
          <w:rFonts w:ascii="Calibri" w:hAnsi="Calibri"/>
          <w:b/>
          <w:sz w:val="24"/>
          <w:szCs w:val="24"/>
        </w:rPr>
        <w:t>North Canton City Schools</w:t>
      </w:r>
      <w:r w:rsidRPr="0021518D">
        <w:rPr>
          <w:rFonts w:ascii="Calibri" w:hAnsi="Calibri"/>
          <w:sz w:val="24"/>
          <w:szCs w:val="24"/>
        </w:rPr>
        <w:t xml:space="preserve">, a district that ranks in the top 4 percent across the nation according to </w:t>
      </w:r>
      <w:r w:rsidRPr="001C385D">
        <w:rPr>
          <w:rFonts w:ascii="Calibri" w:hAnsi="Calibri"/>
          <w:i/>
          <w:sz w:val="24"/>
          <w:szCs w:val="24"/>
        </w:rPr>
        <w:t>U.S. News and World Report</w:t>
      </w:r>
      <w:r w:rsidRPr="0021518D">
        <w:rPr>
          <w:rFonts w:ascii="Calibri" w:hAnsi="Calibri"/>
          <w:sz w:val="24"/>
          <w:szCs w:val="24"/>
        </w:rPr>
        <w:t>.</w:t>
      </w:r>
    </w:p>
    <w:p w14:paraId="5BBD4771" w14:textId="77777777" w:rsidR="007E73D2" w:rsidRPr="0021518D" w:rsidRDefault="007E73D2" w:rsidP="0021518D">
      <w:pPr>
        <w:pStyle w:val="BodyText"/>
        <w:rPr>
          <w:rFonts w:ascii="Calibri" w:hAnsi="Calibri"/>
          <w:b/>
          <w:sz w:val="24"/>
          <w:szCs w:val="24"/>
        </w:rPr>
      </w:pPr>
    </w:p>
    <w:p w14:paraId="076A9564" w14:textId="05277129" w:rsidR="007E73D2" w:rsidRPr="0021518D" w:rsidRDefault="007E73D2" w:rsidP="0021518D">
      <w:pPr>
        <w:pStyle w:val="BodyText"/>
        <w:rPr>
          <w:rFonts w:ascii="Calibri" w:hAnsi="Calibri"/>
          <w:sz w:val="24"/>
          <w:szCs w:val="24"/>
        </w:rPr>
      </w:pPr>
      <w:r w:rsidRPr="0021518D">
        <w:rPr>
          <w:rFonts w:ascii="Calibri" w:hAnsi="Calibri"/>
          <w:b/>
          <w:sz w:val="24"/>
          <w:szCs w:val="24"/>
        </w:rPr>
        <w:t>Oelslager for Ohio Committee</w:t>
      </w:r>
      <w:r w:rsidRPr="0021518D">
        <w:rPr>
          <w:rFonts w:ascii="Calibri" w:hAnsi="Calibri"/>
          <w:sz w:val="24"/>
          <w:szCs w:val="24"/>
        </w:rPr>
        <w:t xml:space="preserve">, an organization to </w:t>
      </w:r>
      <w:r w:rsidR="00365D60">
        <w:rPr>
          <w:rFonts w:ascii="Calibri" w:hAnsi="Calibri"/>
          <w:sz w:val="24"/>
          <w:szCs w:val="24"/>
        </w:rPr>
        <w:t>re-</w:t>
      </w:r>
      <w:r w:rsidRPr="0021518D">
        <w:rPr>
          <w:rFonts w:ascii="Calibri" w:hAnsi="Calibri"/>
          <w:sz w:val="24"/>
          <w:szCs w:val="24"/>
        </w:rPr>
        <w:t xml:space="preserve">elect Ohio State Senator Scott Oelslager of District 29. </w:t>
      </w:r>
    </w:p>
    <w:p w14:paraId="15AE831D" w14:textId="77777777" w:rsidR="007E73D2" w:rsidRPr="0021518D" w:rsidRDefault="007E73D2" w:rsidP="0021518D">
      <w:pPr>
        <w:pStyle w:val="BodyText"/>
        <w:rPr>
          <w:rFonts w:ascii="Calibri" w:hAnsi="Calibri"/>
          <w:sz w:val="24"/>
          <w:szCs w:val="24"/>
        </w:rPr>
      </w:pPr>
    </w:p>
    <w:p w14:paraId="62E89B37" w14:textId="77777777" w:rsidR="007E73D2" w:rsidRPr="0021518D" w:rsidRDefault="007E73D2" w:rsidP="0021518D">
      <w:pPr>
        <w:pStyle w:val="BodyText"/>
        <w:rPr>
          <w:rFonts w:ascii="Calibri" w:hAnsi="Calibri"/>
          <w:sz w:val="24"/>
          <w:szCs w:val="24"/>
        </w:rPr>
      </w:pPr>
      <w:r w:rsidRPr="0021518D">
        <w:rPr>
          <w:rFonts w:ascii="Calibri" w:hAnsi="Calibri"/>
          <w:b/>
          <w:sz w:val="24"/>
          <w:szCs w:val="24"/>
        </w:rPr>
        <w:t>Tesla NanoCoatings</w:t>
      </w:r>
      <w:r w:rsidRPr="0021518D">
        <w:rPr>
          <w:rFonts w:ascii="Calibri" w:hAnsi="Calibri"/>
          <w:sz w:val="24"/>
          <w:szCs w:val="24"/>
        </w:rPr>
        <w:t>, Canton, inventor of superior corrosion-resistant Teslan</w:t>
      </w:r>
      <w:r w:rsidRPr="001C385D">
        <w:rPr>
          <w:rFonts w:ascii="Calibri" w:hAnsi="Calibri"/>
          <w:sz w:val="24"/>
          <w:szCs w:val="24"/>
        </w:rPr>
        <w:t xml:space="preserve">® </w:t>
      </w:r>
      <w:r w:rsidRPr="0021518D">
        <w:rPr>
          <w:rFonts w:ascii="Calibri" w:hAnsi="Calibri"/>
          <w:sz w:val="24"/>
          <w:szCs w:val="24"/>
        </w:rPr>
        <w:t xml:space="preserve">Carbon NanoCoating. </w:t>
      </w:r>
    </w:p>
    <w:p w14:paraId="7958B38C" w14:textId="77777777" w:rsidR="00DC6218" w:rsidRDefault="00DC6218" w:rsidP="00DC6218">
      <w:pPr>
        <w:pStyle w:val="BodyText"/>
        <w:rPr>
          <w:rFonts w:ascii="Calibri" w:hAnsi="Calibri"/>
          <w:b/>
          <w:sz w:val="24"/>
          <w:szCs w:val="24"/>
        </w:rPr>
      </w:pPr>
    </w:p>
    <w:p w14:paraId="5B021126" w14:textId="77777777" w:rsidR="00DC6218" w:rsidRPr="0021518D" w:rsidRDefault="00DC6218" w:rsidP="00DC6218">
      <w:pPr>
        <w:pStyle w:val="BodyText"/>
        <w:rPr>
          <w:rFonts w:ascii="Calibri" w:hAnsi="Calibri"/>
          <w:sz w:val="24"/>
          <w:szCs w:val="24"/>
        </w:rPr>
      </w:pPr>
      <w:bookmarkStart w:id="0" w:name="_GoBack"/>
      <w:bookmarkEnd w:id="0"/>
      <w:r>
        <w:rPr>
          <w:rFonts w:ascii="Calibri" w:hAnsi="Calibri"/>
          <w:b/>
          <w:sz w:val="24"/>
          <w:szCs w:val="24"/>
        </w:rPr>
        <w:t>The Schroer Group</w:t>
      </w:r>
      <w:r w:rsidRPr="0021518D">
        <w:rPr>
          <w:rFonts w:ascii="Calibri" w:hAnsi="Calibri"/>
          <w:sz w:val="24"/>
          <w:szCs w:val="24"/>
        </w:rPr>
        <w:t>, Canton, an integrated health</w:t>
      </w:r>
      <w:r>
        <w:rPr>
          <w:rFonts w:ascii="Calibri" w:hAnsi="Calibri"/>
          <w:sz w:val="24"/>
          <w:szCs w:val="24"/>
        </w:rPr>
        <w:t xml:space="preserve"> </w:t>
      </w:r>
      <w:r w:rsidRPr="0021518D">
        <w:rPr>
          <w:rFonts w:ascii="Calibri" w:hAnsi="Calibri"/>
          <w:sz w:val="24"/>
          <w:szCs w:val="24"/>
        </w:rPr>
        <w:t>care company comprised of three rehabilitation and nursing home divisions: Altercare, Absolute and Avalon Food Services.</w:t>
      </w:r>
    </w:p>
    <w:p w14:paraId="10978937" w14:textId="77777777" w:rsidR="007E73D2" w:rsidRPr="0021518D" w:rsidRDefault="007E73D2" w:rsidP="0021518D">
      <w:pPr>
        <w:pStyle w:val="BodyText"/>
        <w:rPr>
          <w:rFonts w:ascii="Calibri" w:hAnsi="Calibri"/>
          <w:sz w:val="24"/>
          <w:szCs w:val="24"/>
        </w:rPr>
      </w:pPr>
    </w:p>
    <w:p w14:paraId="4193B7E1" w14:textId="77777777" w:rsidR="00DC6218" w:rsidRDefault="00DC6218" w:rsidP="0021518D">
      <w:pPr>
        <w:pStyle w:val="BodyText"/>
        <w:rPr>
          <w:rFonts w:ascii="Calibri" w:hAnsi="Calibri"/>
          <w:b/>
          <w:sz w:val="24"/>
          <w:szCs w:val="24"/>
        </w:rPr>
      </w:pPr>
    </w:p>
    <w:p w14:paraId="2077BC9A" w14:textId="3AAA8291" w:rsidR="007E73D2" w:rsidRPr="0021518D" w:rsidRDefault="007E73D2" w:rsidP="0021518D">
      <w:pPr>
        <w:pStyle w:val="BodyText"/>
        <w:rPr>
          <w:rFonts w:ascii="Calibri" w:hAnsi="Calibri"/>
          <w:sz w:val="24"/>
          <w:szCs w:val="24"/>
        </w:rPr>
      </w:pPr>
      <w:r w:rsidRPr="0021518D">
        <w:rPr>
          <w:rFonts w:ascii="Calibri" w:hAnsi="Calibri"/>
          <w:b/>
          <w:sz w:val="24"/>
          <w:szCs w:val="24"/>
        </w:rPr>
        <w:t>Three of Cups Winery</w:t>
      </w:r>
      <w:r w:rsidRPr="0021518D">
        <w:rPr>
          <w:rFonts w:ascii="Calibri" w:hAnsi="Calibri"/>
          <w:sz w:val="24"/>
          <w:szCs w:val="24"/>
        </w:rPr>
        <w:t>, Woodinville, Wash., an up-and-coming winery and vineyard</w:t>
      </w:r>
      <w:r w:rsidR="00600FCB">
        <w:rPr>
          <w:rFonts w:ascii="Calibri" w:hAnsi="Calibri"/>
          <w:sz w:val="24"/>
          <w:szCs w:val="24"/>
        </w:rPr>
        <w:t>.</w:t>
      </w:r>
      <w:r w:rsidRPr="0021518D">
        <w:rPr>
          <w:rFonts w:ascii="Calibri" w:hAnsi="Calibri"/>
          <w:sz w:val="24"/>
          <w:szCs w:val="24"/>
        </w:rPr>
        <w:t xml:space="preserve"> </w:t>
      </w:r>
    </w:p>
    <w:p w14:paraId="2C8B2D93" w14:textId="77777777" w:rsidR="007E73D2" w:rsidRPr="0021518D" w:rsidRDefault="007E73D2" w:rsidP="0021518D">
      <w:pPr>
        <w:pStyle w:val="BodyText"/>
        <w:rPr>
          <w:rFonts w:ascii="Calibri" w:hAnsi="Calibri"/>
          <w:b/>
          <w:sz w:val="24"/>
          <w:szCs w:val="24"/>
        </w:rPr>
      </w:pPr>
    </w:p>
    <w:p w14:paraId="72601AC5" w14:textId="77777777" w:rsidR="007E73D2" w:rsidRPr="0021518D" w:rsidRDefault="007E73D2" w:rsidP="0021518D">
      <w:pPr>
        <w:pStyle w:val="BodyText"/>
        <w:rPr>
          <w:rFonts w:ascii="Calibri" w:hAnsi="Calibri"/>
          <w:sz w:val="24"/>
          <w:szCs w:val="24"/>
        </w:rPr>
      </w:pPr>
      <w:r w:rsidRPr="0021518D">
        <w:rPr>
          <w:rFonts w:ascii="Calibri" w:hAnsi="Calibri"/>
          <w:b/>
          <w:sz w:val="24"/>
          <w:szCs w:val="24"/>
        </w:rPr>
        <w:t>Troyer Cheese Company</w:t>
      </w:r>
      <w:r w:rsidRPr="0021518D">
        <w:rPr>
          <w:rFonts w:ascii="Calibri" w:hAnsi="Calibri"/>
          <w:sz w:val="24"/>
          <w:szCs w:val="24"/>
        </w:rPr>
        <w:t>, Millersburg, a family-owned national manufacturer and distributor of specialty Amish foods and related products.</w:t>
      </w:r>
    </w:p>
    <w:p w14:paraId="6BEFE483" w14:textId="77777777" w:rsidR="007E73D2" w:rsidRPr="0021518D" w:rsidRDefault="007E73D2" w:rsidP="0021518D">
      <w:pPr>
        <w:pStyle w:val="BodyText"/>
        <w:rPr>
          <w:rFonts w:ascii="Calibri" w:hAnsi="Calibri"/>
          <w:sz w:val="24"/>
          <w:szCs w:val="24"/>
        </w:rPr>
      </w:pPr>
    </w:p>
    <w:p w14:paraId="6D1E539F" w14:textId="77777777" w:rsidR="007E73D2" w:rsidRPr="0021518D" w:rsidRDefault="007E73D2" w:rsidP="0021518D">
      <w:pPr>
        <w:pStyle w:val="BodyText"/>
        <w:rPr>
          <w:rFonts w:ascii="Calibri" w:hAnsi="Calibri"/>
          <w:sz w:val="24"/>
          <w:szCs w:val="24"/>
        </w:rPr>
      </w:pPr>
      <w:r w:rsidRPr="0021518D">
        <w:rPr>
          <w:rFonts w:ascii="Calibri" w:hAnsi="Calibri"/>
          <w:b/>
          <w:sz w:val="24"/>
          <w:szCs w:val="24"/>
        </w:rPr>
        <w:t>YMCA of Central Stark County</w:t>
      </w:r>
      <w:r w:rsidRPr="0021518D">
        <w:rPr>
          <w:rFonts w:ascii="Calibri" w:hAnsi="Calibri"/>
          <w:sz w:val="24"/>
          <w:szCs w:val="24"/>
        </w:rPr>
        <w:t xml:space="preserve">, a local nonprofit with community and development centers throughout the county. </w:t>
      </w:r>
    </w:p>
    <w:p w14:paraId="3F7AF977" w14:textId="77777777" w:rsidR="007E73D2" w:rsidRPr="0021518D" w:rsidRDefault="007E73D2" w:rsidP="007E73D2">
      <w:pPr>
        <w:pStyle w:val="BodyText"/>
        <w:spacing w:line="360" w:lineRule="auto"/>
        <w:rPr>
          <w:rFonts w:ascii="Calibri" w:hAnsi="Calibri"/>
          <w:sz w:val="24"/>
          <w:szCs w:val="24"/>
        </w:rPr>
      </w:pPr>
    </w:p>
    <w:p w14:paraId="6BC12A10" w14:textId="77777777" w:rsidR="007E73D2" w:rsidRPr="0021518D" w:rsidRDefault="007E73D2" w:rsidP="0021518D">
      <w:pPr>
        <w:pStyle w:val="BodyText"/>
        <w:rPr>
          <w:rFonts w:ascii="Calibri" w:hAnsi="Calibri"/>
          <w:sz w:val="24"/>
          <w:szCs w:val="24"/>
        </w:rPr>
      </w:pPr>
      <w:r w:rsidRPr="0021518D">
        <w:rPr>
          <w:rFonts w:ascii="Calibri" w:hAnsi="Calibri"/>
          <w:sz w:val="24"/>
          <w:szCs w:val="24"/>
        </w:rPr>
        <w:t>Innis Maggiore Group is the nation's leading advertising agency in the practice of positioning, building strong brand positions for companies in competitive markets. The advertising and public relations agency had 2014 capitalized billings of more than $26 million. Key clients include AultCare, Aultman Hospital, Bank of America, Campbell Oil/BellStores, FSBO.com, GOJO Industries, Inc., inventors of PURELL</w:t>
      </w:r>
      <w:r w:rsidRPr="006754EE">
        <w:rPr>
          <w:rFonts w:ascii="Calibri" w:hAnsi="Calibri"/>
          <w:sz w:val="24"/>
          <w:szCs w:val="24"/>
        </w:rPr>
        <w:t>®</w:t>
      </w:r>
      <w:r w:rsidRPr="0021518D">
        <w:rPr>
          <w:rFonts w:ascii="Calibri" w:hAnsi="Calibri"/>
          <w:sz w:val="24"/>
          <w:szCs w:val="24"/>
        </w:rPr>
        <w:t xml:space="preserve">, Goodyear, GuideStone Financial Resources, Kendall House/KFC, Nickles Bakery, RTI International Metals and Republic Steel. Innis Maggiore is a member of the American Association of Advertising Agencies and the Public Relations Society of America. The company maintains a website at </w:t>
      </w:r>
      <w:hyperlink r:id="rId7" w:history="1">
        <w:r w:rsidRPr="0021518D">
          <w:rPr>
            <w:rStyle w:val="Hyperlink"/>
            <w:rFonts w:ascii="Calibri" w:hAnsi="Calibri"/>
            <w:sz w:val="24"/>
            <w:szCs w:val="24"/>
          </w:rPr>
          <w:t>www.innismaggiore.com</w:t>
        </w:r>
      </w:hyperlink>
      <w:r w:rsidRPr="0021518D">
        <w:rPr>
          <w:rFonts w:ascii="Calibri" w:hAnsi="Calibri"/>
          <w:sz w:val="24"/>
          <w:szCs w:val="24"/>
        </w:rPr>
        <w:t>.</w:t>
      </w:r>
    </w:p>
    <w:p w14:paraId="6C778DDD" w14:textId="77777777" w:rsidR="007E73D2" w:rsidRPr="0021518D" w:rsidRDefault="007E73D2" w:rsidP="0021518D">
      <w:pPr>
        <w:pStyle w:val="BodyText"/>
        <w:rPr>
          <w:rFonts w:ascii="Calibri" w:hAnsi="Calibri"/>
          <w:sz w:val="24"/>
          <w:szCs w:val="24"/>
        </w:rPr>
      </w:pPr>
    </w:p>
    <w:p w14:paraId="418A4069" w14:textId="77777777" w:rsidR="007E73D2" w:rsidRPr="0021518D" w:rsidRDefault="007E73D2" w:rsidP="0021518D">
      <w:pPr>
        <w:pStyle w:val="BodyText"/>
        <w:rPr>
          <w:rFonts w:ascii="Calibri" w:hAnsi="Calibri"/>
          <w:sz w:val="24"/>
          <w:szCs w:val="24"/>
        </w:rPr>
      </w:pPr>
      <w:r w:rsidRPr="0021518D">
        <w:rPr>
          <w:rFonts w:ascii="Calibri" w:hAnsi="Calibri"/>
          <w:sz w:val="24"/>
          <w:szCs w:val="24"/>
        </w:rPr>
        <w:t>Contact: Marty Richmond</w:t>
      </w:r>
    </w:p>
    <w:p w14:paraId="6FD5CFFD" w14:textId="77777777" w:rsidR="007E73D2" w:rsidRPr="0021518D" w:rsidRDefault="007E73D2" w:rsidP="0021518D">
      <w:pPr>
        <w:pStyle w:val="BodyText"/>
        <w:rPr>
          <w:rFonts w:ascii="Calibri" w:hAnsi="Calibri"/>
          <w:sz w:val="24"/>
          <w:szCs w:val="24"/>
        </w:rPr>
      </w:pPr>
      <w:r w:rsidRPr="0021518D">
        <w:rPr>
          <w:rFonts w:ascii="Calibri" w:hAnsi="Calibri"/>
          <w:sz w:val="24"/>
          <w:szCs w:val="24"/>
        </w:rPr>
        <w:t>Director Public Relations</w:t>
      </w:r>
    </w:p>
    <w:p w14:paraId="78990090" w14:textId="77777777" w:rsidR="007E73D2" w:rsidRPr="0021518D" w:rsidRDefault="007E73D2" w:rsidP="0021518D">
      <w:pPr>
        <w:pStyle w:val="BodyText"/>
        <w:rPr>
          <w:rFonts w:ascii="Calibri" w:hAnsi="Calibri"/>
          <w:sz w:val="24"/>
          <w:szCs w:val="24"/>
        </w:rPr>
      </w:pPr>
      <w:r w:rsidRPr="0021518D">
        <w:rPr>
          <w:rFonts w:ascii="Calibri" w:hAnsi="Calibri"/>
          <w:sz w:val="24"/>
          <w:szCs w:val="24"/>
        </w:rPr>
        <w:t>330-492-5500 x 8163</w:t>
      </w:r>
    </w:p>
    <w:p w14:paraId="20B784A2" w14:textId="77777777" w:rsidR="007E73D2" w:rsidRPr="0021518D" w:rsidRDefault="00DC6218" w:rsidP="0021518D">
      <w:pPr>
        <w:pStyle w:val="BodyText"/>
        <w:rPr>
          <w:rFonts w:ascii="Calibri" w:hAnsi="Calibri"/>
          <w:sz w:val="24"/>
          <w:szCs w:val="24"/>
        </w:rPr>
      </w:pPr>
      <w:hyperlink r:id="rId8" w:history="1">
        <w:r w:rsidR="007E73D2" w:rsidRPr="0021518D">
          <w:rPr>
            <w:rStyle w:val="Hyperlink"/>
            <w:rFonts w:ascii="Calibri" w:hAnsi="Calibri"/>
            <w:sz w:val="24"/>
            <w:szCs w:val="24"/>
          </w:rPr>
          <w:t>marty@innismaggiore.com</w:t>
        </w:r>
      </w:hyperlink>
      <w:r w:rsidR="007E73D2" w:rsidRPr="0021518D">
        <w:rPr>
          <w:rFonts w:ascii="Calibri" w:hAnsi="Calibri"/>
          <w:sz w:val="24"/>
          <w:szCs w:val="24"/>
        </w:rPr>
        <w:t> </w:t>
      </w:r>
    </w:p>
    <w:p w14:paraId="3B67F91E" w14:textId="77777777" w:rsidR="007E73D2" w:rsidRPr="007E73D2" w:rsidRDefault="007E73D2" w:rsidP="007E73D2">
      <w:pPr>
        <w:pStyle w:val="BodyText"/>
        <w:spacing w:line="360" w:lineRule="auto"/>
        <w:rPr>
          <w:rFonts w:ascii="Calibri" w:hAnsi="Calibri"/>
          <w:szCs w:val="24"/>
        </w:rPr>
      </w:pPr>
    </w:p>
    <w:p w14:paraId="2D44D793" w14:textId="77777777" w:rsidR="004E59F6" w:rsidRDefault="004E59F6" w:rsidP="007E73D2">
      <w:pPr>
        <w:pStyle w:val="BodyText"/>
        <w:spacing w:line="360" w:lineRule="auto"/>
      </w:pPr>
    </w:p>
    <w:sectPr w:rsidR="004E59F6" w:rsidSect="00F24F80">
      <w:headerReference w:type="default" r:id="rId9"/>
      <w:footerReference w:type="default" r:id="rId10"/>
      <w:pgSz w:w="12240" w:h="15840"/>
      <w:pgMar w:top="806" w:right="1440" w:bottom="1440" w:left="1440" w:header="720"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AC433" w14:textId="77777777" w:rsidR="008F21D5" w:rsidRDefault="008F21D5">
      <w:r>
        <w:separator/>
      </w:r>
    </w:p>
  </w:endnote>
  <w:endnote w:type="continuationSeparator" w:id="0">
    <w:p w14:paraId="5BFFC654" w14:textId="77777777" w:rsidR="008F21D5" w:rsidRDefault="008F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19FFF" w14:textId="77777777" w:rsidR="008F21D5" w:rsidRDefault="008F21D5" w:rsidP="00F24F80">
    <w:pPr>
      <w:pStyle w:val="Footer"/>
      <w:spacing w:after="120"/>
      <w:jc w:val="center"/>
    </w:pPr>
  </w:p>
  <w:p w14:paraId="4DC3D499" w14:textId="77777777" w:rsidR="008F21D5" w:rsidRDefault="008F21D5" w:rsidP="00F24F80">
    <w:pPr>
      <w:pStyle w:val="Footer"/>
      <w:spacing w:after="120"/>
      <w:jc w:val="center"/>
    </w:pPr>
    <w:r>
      <w:rPr>
        <w:noProof/>
      </w:rPr>
      <w:drawing>
        <wp:inline distT="0" distB="0" distL="0" distR="0" wp14:anchorId="497D2B1E" wp14:editId="61EC0260">
          <wp:extent cx="2202171" cy="36703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Positioning Red&amp;W.jpg"/>
                  <pic:cNvPicPr/>
                </pic:nvPicPr>
                <pic:blipFill>
                  <a:blip r:embed="rId1">
                    <a:extLst>
                      <a:ext uri="{28A0092B-C50C-407E-A947-70E740481C1C}">
                        <a14:useLocalDpi xmlns:a14="http://schemas.microsoft.com/office/drawing/2010/main" val="0"/>
                      </a:ext>
                    </a:extLst>
                  </a:blip>
                  <a:stretch>
                    <a:fillRect/>
                  </a:stretch>
                </pic:blipFill>
                <pic:spPr>
                  <a:xfrm>
                    <a:off x="0" y="0"/>
                    <a:ext cx="2202180" cy="367032"/>
                  </a:xfrm>
                  <a:prstGeom prst="rect">
                    <a:avLst/>
                  </a:prstGeom>
                </pic:spPr>
              </pic:pic>
            </a:graphicData>
          </a:graphic>
        </wp:inline>
      </w:drawing>
    </w:r>
  </w:p>
  <w:p w14:paraId="6CBFDF0D" w14:textId="77777777" w:rsidR="008F21D5" w:rsidRDefault="008F21D5" w:rsidP="00F24F80">
    <w:pPr>
      <w:pStyle w:val="Footer"/>
      <w:jc w:val="center"/>
      <w:rPr>
        <w:rFonts w:ascii="Trebuchet MS" w:hAnsi="Trebuchet MS"/>
        <w:sz w:val="13"/>
        <w:szCs w:val="13"/>
      </w:rPr>
    </w:pPr>
    <w:r>
      <w:rPr>
        <w:rFonts w:ascii="Trebuchet MS" w:hAnsi="Trebuchet MS"/>
        <w:sz w:val="13"/>
        <w:szCs w:val="13"/>
      </w:rPr>
      <w:t xml:space="preserve">4715 Whipple Ave NW  </w:t>
    </w:r>
    <w:r w:rsidRPr="00814002">
      <w:rPr>
        <w:rFonts w:ascii="Trebuchet MS" w:hAnsi="Trebuchet MS"/>
        <w:sz w:val="13"/>
        <w:szCs w:val="13"/>
      </w:rPr>
      <w:t>Canton OH 44718-2651  P 330.492.5500  800.460.4111  F 330.492.5568  innismaggiore.com</w:t>
    </w:r>
  </w:p>
  <w:p w14:paraId="17DCDE07" w14:textId="77777777" w:rsidR="008F21D5" w:rsidRDefault="008F21D5" w:rsidP="00F24F80">
    <w:pPr>
      <w:pStyle w:val="Footer"/>
      <w:jc w:val="center"/>
      <w:rPr>
        <w:rFonts w:ascii="Trebuchet MS" w:hAnsi="Trebuchet MS"/>
        <w:sz w:val="13"/>
        <w:szCs w:val="13"/>
      </w:rPr>
    </w:pPr>
    <w:r>
      <w:rPr>
        <w:rFonts w:ascii="Trebuchet MS" w:hAnsi="Trebuchet MS"/>
        <w:sz w:val="13"/>
        <w:szCs w:val="13"/>
      </w:rPr>
      <w:t>Member: American Association of Advertising Agencies and Public Relations Society of America</w:t>
    </w:r>
  </w:p>
  <w:p w14:paraId="0F3E6007" w14:textId="77777777" w:rsidR="008F21D5" w:rsidRPr="00A71827" w:rsidRDefault="008F21D5" w:rsidP="00F24F80">
    <w:pPr>
      <w:pStyle w:val="Footer"/>
      <w:jc w:val="center"/>
      <w:rPr>
        <w:rFonts w:ascii="Trebuchet MS" w:hAnsi="Trebuchet MS"/>
        <w:sz w:val="13"/>
        <w:szCs w:val="13"/>
      </w:rPr>
    </w:pPr>
    <w:r>
      <w:rPr>
        <w:rFonts w:ascii="Trebuchet MS" w:hAnsi="Trebuchet MS"/>
        <w:sz w:val="13"/>
        <w:szCs w:val="13"/>
      </w:rPr>
      <w:t>© 2014 Innis Maggiore Group, Inc.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24FC3" w14:textId="77777777" w:rsidR="008F21D5" w:rsidRDefault="008F21D5">
      <w:r>
        <w:separator/>
      </w:r>
    </w:p>
  </w:footnote>
  <w:footnote w:type="continuationSeparator" w:id="0">
    <w:p w14:paraId="3573B53C" w14:textId="77777777" w:rsidR="008F21D5" w:rsidRDefault="008F21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EE743" w14:textId="77777777" w:rsidR="008F21D5" w:rsidRPr="00077334" w:rsidRDefault="008F21D5" w:rsidP="00F24F80">
    <w:pPr>
      <w:spacing w:after="120"/>
      <w:rPr>
        <w:rFonts w:ascii="Trebuchet MS" w:hAnsi="Trebuchet MS"/>
        <w:sz w:val="22"/>
      </w:rPr>
    </w:pPr>
    <w:r>
      <w:rPr>
        <w:rFonts w:ascii="Trebuchet MS" w:hAnsi="Trebuchet MS"/>
        <w:noProof/>
        <w:sz w:val="40"/>
      </w:rPr>
      <w:drawing>
        <wp:inline distT="0" distB="0" distL="0" distR="0" wp14:anchorId="2C5F117A" wp14:editId="562E4E42">
          <wp:extent cx="1597640" cy="1024128"/>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 2C logo_AdAgency.jpeg"/>
                  <pic:cNvPicPr/>
                </pic:nvPicPr>
                <pic:blipFill>
                  <a:blip r:embed="rId1">
                    <a:extLst>
                      <a:ext uri="{28A0092B-C50C-407E-A947-70E740481C1C}">
                        <a14:useLocalDpi xmlns:a14="http://schemas.microsoft.com/office/drawing/2010/main" val="0"/>
                      </a:ext>
                    </a:extLst>
                  </a:blip>
                  <a:stretch>
                    <a:fillRect/>
                  </a:stretch>
                </pic:blipFill>
                <pic:spPr>
                  <a:xfrm>
                    <a:off x="0" y="0"/>
                    <a:ext cx="1597640" cy="1024128"/>
                  </a:xfrm>
                  <a:prstGeom prst="rect">
                    <a:avLst/>
                  </a:prstGeom>
                </pic:spPr>
              </pic:pic>
            </a:graphicData>
          </a:graphic>
        </wp:inline>
      </w:drawing>
    </w:r>
    <w:r w:rsidRPr="00077334">
      <w:rPr>
        <w:rFonts w:ascii="Trebuchet MS" w:hAnsi="Trebuchet MS"/>
        <w:sz w:val="40"/>
      </w:rPr>
      <w:t xml:space="preserve"> </w:t>
    </w:r>
  </w:p>
  <w:p w14:paraId="67CACC68" w14:textId="77777777" w:rsidR="008F21D5" w:rsidRDefault="008F21D5" w:rsidP="00F24F80">
    <w:pPr>
      <w:pStyle w:val="Header"/>
      <w:tabs>
        <w:tab w:val="clear" w:pos="8640"/>
        <w:tab w:val="right" w:pos="9576"/>
      </w:tabs>
    </w:pPr>
  </w:p>
  <w:p w14:paraId="6A108E2A" w14:textId="77777777" w:rsidR="008F21D5" w:rsidRPr="0036516F" w:rsidRDefault="008F21D5" w:rsidP="00F24F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70E"/>
    <w:rsid w:val="000C5D8F"/>
    <w:rsid w:val="001C385D"/>
    <w:rsid w:val="0021518D"/>
    <w:rsid w:val="00221CF6"/>
    <w:rsid w:val="00365D60"/>
    <w:rsid w:val="004E59F6"/>
    <w:rsid w:val="00600FCB"/>
    <w:rsid w:val="006754EE"/>
    <w:rsid w:val="00714026"/>
    <w:rsid w:val="007E73D2"/>
    <w:rsid w:val="008F21D5"/>
    <w:rsid w:val="008F343E"/>
    <w:rsid w:val="00A15579"/>
    <w:rsid w:val="00D41186"/>
    <w:rsid w:val="00DC6218"/>
    <w:rsid w:val="00F24F80"/>
    <w:rsid w:val="00F267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1255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70E"/>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670E"/>
    <w:pPr>
      <w:tabs>
        <w:tab w:val="center" w:pos="4320"/>
        <w:tab w:val="right" w:pos="8640"/>
      </w:tabs>
    </w:pPr>
  </w:style>
  <w:style w:type="character" w:customStyle="1" w:styleId="HeaderChar">
    <w:name w:val="Header Char"/>
    <w:basedOn w:val="DefaultParagraphFont"/>
    <w:link w:val="Header"/>
    <w:rsid w:val="00F2670E"/>
    <w:rPr>
      <w:rFonts w:ascii="Times" w:eastAsia="Times" w:hAnsi="Times" w:cs="Times New Roman"/>
      <w:szCs w:val="20"/>
    </w:rPr>
  </w:style>
  <w:style w:type="paragraph" w:styleId="Footer">
    <w:name w:val="footer"/>
    <w:basedOn w:val="Normal"/>
    <w:link w:val="FooterChar"/>
    <w:rsid w:val="00F2670E"/>
    <w:pPr>
      <w:tabs>
        <w:tab w:val="center" w:pos="4320"/>
        <w:tab w:val="right" w:pos="8640"/>
      </w:tabs>
    </w:pPr>
  </w:style>
  <w:style w:type="character" w:customStyle="1" w:styleId="FooterChar">
    <w:name w:val="Footer Char"/>
    <w:basedOn w:val="DefaultParagraphFont"/>
    <w:link w:val="Footer"/>
    <w:rsid w:val="00F2670E"/>
    <w:rPr>
      <w:rFonts w:ascii="Times" w:eastAsia="Times" w:hAnsi="Times" w:cs="Times New Roman"/>
      <w:szCs w:val="20"/>
    </w:rPr>
  </w:style>
  <w:style w:type="character" w:styleId="Hyperlink">
    <w:name w:val="Hyperlink"/>
    <w:basedOn w:val="DefaultParagraphFont"/>
    <w:uiPriority w:val="99"/>
    <w:unhideWhenUsed/>
    <w:rsid w:val="00F2670E"/>
    <w:rPr>
      <w:color w:val="0000FF" w:themeColor="hyperlink"/>
      <w:u w:val="single"/>
    </w:rPr>
  </w:style>
  <w:style w:type="paragraph" w:styleId="BalloonText">
    <w:name w:val="Balloon Text"/>
    <w:basedOn w:val="Normal"/>
    <w:link w:val="BalloonTextChar"/>
    <w:uiPriority w:val="99"/>
    <w:semiHidden/>
    <w:unhideWhenUsed/>
    <w:rsid w:val="00F267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70E"/>
    <w:rPr>
      <w:rFonts w:ascii="Lucida Grande" w:eastAsia="Times" w:hAnsi="Lucida Grande" w:cs="Lucida Grande"/>
      <w:sz w:val="18"/>
      <w:szCs w:val="18"/>
    </w:rPr>
  </w:style>
  <w:style w:type="paragraph" w:styleId="BodyText">
    <w:name w:val="Body Text"/>
    <w:basedOn w:val="Normal"/>
    <w:link w:val="BodyTextChar"/>
    <w:rsid w:val="00F2670E"/>
    <w:rPr>
      <w:rFonts w:ascii="Verdana" w:hAnsi="Verdana"/>
      <w:sz w:val="22"/>
    </w:rPr>
  </w:style>
  <w:style w:type="character" w:customStyle="1" w:styleId="BodyTextChar">
    <w:name w:val="Body Text Char"/>
    <w:basedOn w:val="DefaultParagraphFont"/>
    <w:link w:val="BodyText"/>
    <w:rsid w:val="00F2670E"/>
    <w:rPr>
      <w:rFonts w:ascii="Verdana" w:eastAsia="Times" w:hAnsi="Verdana" w:cs="Times New Roman"/>
      <w:sz w:val="22"/>
      <w:szCs w:val="20"/>
    </w:rPr>
  </w:style>
  <w:style w:type="paragraph" w:styleId="BodyText2">
    <w:name w:val="Body Text 2"/>
    <w:basedOn w:val="Normal"/>
    <w:link w:val="BodyText2Char"/>
    <w:uiPriority w:val="99"/>
    <w:unhideWhenUsed/>
    <w:rsid w:val="00F2670E"/>
    <w:pPr>
      <w:spacing w:after="120" w:line="480" w:lineRule="auto"/>
    </w:pPr>
  </w:style>
  <w:style w:type="character" w:customStyle="1" w:styleId="BodyText2Char">
    <w:name w:val="Body Text 2 Char"/>
    <w:basedOn w:val="DefaultParagraphFont"/>
    <w:link w:val="BodyText2"/>
    <w:uiPriority w:val="99"/>
    <w:rsid w:val="00F2670E"/>
    <w:rPr>
      <w:rFonts w:ascii="Times" w:eastAsia="Times" w:hAnsi="Times" w:cs="Times New Roman"/>
      <w:szCs w:val="20"/>
    </w:rPr>
  </w:style>
  <w:style w:type="character" w:styleId="FollowedHyperlink">
    <w:name w:val="FollowedHyperlink"/>
    <w:basedOn w:val="DefaultParagraphFont"/>
    <w:uiPriority w:val="99"/>
    <w:semiHidden/>
    <w:unhideWhenUsed/>
    <w:rsid w:val="00F2670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70E"/>
    <w:rPr>
      <w:rFonts w:ascii="Times" w:eastAsia="Times" w:hAnsi="Time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2670E"/>
    <w:pPr>
      <w:tabs>
        <w:tab w:val="center" w:pos="4320"/>
        <w:tab w:val="right" w:pos="8640"/>
      </w:tabs>
    </w:pPr>
  </w:style>
  <w:style w:type="character" w:customStyle="1" w:styleId="HeaderChar">
    <w:name w:val="Header Char"/>
    <w:basedOn w:val="DefaultParagraphFont"/>
    <w:link w:val="Header"/>
    <w:rsid w:val="00F2670E"/>
    <w:rPr>
      <w:rFonts w:ascii="Times" w:eastAsia="Times" w:hAnsi="Times" w:cs="Times New Roman"/>
      <w:szCs w:val="20"/>
    </w:rPr>
  </w:style>
  <w:style w:type="paragraph" w:styleId="Footer">
    <w:name w:val="footer"/>
    <w:basedOn w:val="Normal"/>
    <w:link w:val="FooterChar"/>
    <w:rsid w:val="00F2670E"/>
    <w:pPr>
      <w:tabs>
        <w:tab w:val="center" w:pos="4320"/>
        <w:tab w:val="right" w:pos="8640"/>
      </w:tabs>
    </w:pPr>
  </w:style>
  <w:style w:type="character" w:customStyle="1" w:styleId="FooterChar">
    <w:name w:val="Footer Char"/>
    <w:basedOn w:val="DefaultParagraphFont"/>
    <w:link w:val="Footer"/>
    <w:rsid w:val="00F2670E"/>
    <w:rPr>
      <w:rFonts w:ascii="Times" w:eastAsia="Times" w:hAnsi="Times" w:cs="Times New Roman"/>
      <w:szCs w:val="20"/>
    </w:rPr>
  </w:style>
  <w:style w:type="character" w:styleId="Hyperlink">
    <w:name w:val="Hyperlink"/>
    <w:basedOn w:val="DefaultParagraphFont"/>
    <w:uiPriority w:val="99"/>
    <w:unhideWhenUsed/>
    <w:rsid w:val="00F2670E"/>
    <w:rPr>
      <w:color w:val="0000FF" w:themeColor="hyperlink"/>
      <w:u w:val="single"/>
    </w:rPr>
  </w:style>
  <w:style w:type="paragraph" w:styleId="BalloonText">
    <w:name w:val="Balloon Text"/>
    <w:basedOn w:val="Normal"/>
    <w:link w:val="BalloonTextChar"/>
    <w:uiPriority w:val="99"/>
    <w:semiHidden/>
    <w:unhideWhenUsed/>
    <w:rsid w:val="00F267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670E"/>
    <w:rPr>
      <w:rFonts w:ascii="Lucida Grande" w:eastAsia="Times" w:hAnsi="Lucida Grande" w:cs="Lucida Grande"/>
      <w:sz w:val="18"/>
      <w:szCs w:val="18"/>
    </w:rPr>
  </w:style>
  <w:style w:type="paragraph" w:styleId="BodyText">
    <w:name w:val="Body Text"/>
    <w:basedOn w:val="Normal"/>
    <w:link w:val="BodyTextChar"/>
    <w:rsid w:val="00F2670E"/>
    <w:rPr>
      <w:rFonts w:ascii="Verdana" w:hAnsi="Verdana"/>
      <w:sz w:val="22"/>
    </w:rPr>
  </w:style>
  <w:style w:type="character" w:customStyle="1" w:styleId="BodyTextChar">
    <w:name w:val="Body Text Char"/>
    <w:basedOn w:val="DefaultParagraphFont"/>
    <w:link w:val="BodyText"/>
    <w:rsid w:val="00F2670E"/>
    <w:rPr>
      <w:rFonts w:ascii="Verdana" w:eastAsia="Times" w:hAnsi="Verdana" w:cs="Times New Roman"/>
      <w:sz w:val="22"/>
      <w:szCs w:val="20"/>
    </w:rPr>
  </w:style>
  <w:style w:type="paragraph" w:styleId="BodyText2">
    <w:name w:val="Body Text 2"/>
    <w:basedOn w:val="Normal"/>
    <w:link w:val="BodyText2Char"/>
    <w:uiPriority w:val="99"/>
    <w:unhideWhenUsed/>
    <w:rsid w:val="00F2670E"/>
    <w:pPr>
      <w:spacing w:after="120" w:line="480" w:lineRule="auto"/>
    </w:pPr>
  </w:style>
  <w:style w:type="character" w:customStyle="1" w:styleId="BodyText2Char">
    <w:name w:val="Body Text 2 Char"/>
    <w:basedOn w:val="DefaultParagraphFont"/>
    <w:link w:val="BodyText2"/>
    <w:uiPriority w:val="99"/>
    <w:rsid w:val="00F2670E"/>
    <w:rPr>
      <w:rFonts w:ascii="Times" w:eastAsia="Times" w:hAnsi="Times" w:cs="Times New Roman"/>
      <w:szCs w:val="20"/>
    </w:rPr>
  </w:style>
  <w:style w:type="character" w:styleId="FollowedHyperlink">
    <w:name w:val="FollowedHyperlink"/>
    <w:basedOn w:val="DefaultParagraphFont"/>
    <w:uiPriority w:val="99"/>
    <w:semiHidden/>
    <w:unhideWhenUsed/>
    <w:rsid w:val="00F267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nnismaggiore.com" TargetMode="External"/><Relationship Id="rId8" Type="http://schemas.openxmlformats.org/officeDocument/2006/relationships/hyperlink" Target="mailto:marty@innismaggiore.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436</Words>
  <Characters>2489</Characters>
  <Application>Microsoft Macintosh Word</Application>
  <DocSecurity>0</DocSecurity>
  <Lines>20</Lines>
  <Paragraphs>5</Paragraphs>
  <ScaleCrop>false</ScaleCrop>
  <Company>Innis Maggiore</Company>
  <LinksUpToDate>false</LinksUpToDate>
  <CharactersWithSpaces>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Nickel</dc:creator>
  <cp:keywords/>
  <dc:description/>
  <cp:lastModifiedBy>Alison Oyler</cp:lastModifiedBy>
  <cp:revision>9</cp:revision>
  <dcterms:created xsi:type="dcterms:W3CDTF">2015-01-22T14:26:00Z</dcterms:created>
  <dcterms:modified xsi:type="dcterms:W3CDTF">2015-01-22T15:26:00Z</dcterms:modified>
</cp:coreProperties>
</file>