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87073" w14:textId="35325D0E" w:rsidR="007B247A" w:rsidRDefault="004E4A6B" w:rsidP="00A35756">
      <w:pPr>
        <w:pStyle w:val="BodyText2"/>
        <w:tabs>
          <w:tab w:val="clear" w:pos="360"/>
          <w:tab w:val="left" w:pos="630"/>
        </w:tabs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FOR IMMEDIATE RELEASE</w:t>
      </w:r>
    </w:p>
    <w:p w14:paraId="5CF38E18" w14:textId="77777777" w:rsidR="00E71CA0" w:rsidRDefault="007B247A" w:rsidP="00A35756">
      <w:pPr>
        <w:spacing w:before="120"/>
        <w:jc w:val="center"/>
        <w:rPr>
          <w:rFonts w:ascii="Trebuchet MS" w:hAnsi="Trebuchet MS"/>
          <w:b/>
          <w:sz w:val="28"/>
          <w:szCs w:val="28"/>
        </w:rPr>
      </w:pPr>
      <w:r w:rsidRPr="0022314F">
        <w:rPr>
          <w:rFonts w:ascii="Trebuchet MS" w:hAnsi="Trebuchet MS"/>
          <w:b/>
          <w:sz w:val="28"/>
          <w:szCs w:val="28"/>
        </w:rPr>
        <w:t>Innis Maggiore</w:t>
      </w:r>
      <w:r w:rsidR="00A35756">
        <w:rPr>
          <w:rFonts w:ascii="Trebuchet MS" w:hAnsi="Trebuchet MS"/>
          <w:b/>
          <w:sz w:val="28"/>
          <w:szCs w:val="28"/>
        </w:rPr>
        <w:t xml:space="preserve"> </w:t>
      </w:r>
      <w:r w:rsidR="00E71CA0">
        <w:rPr>
          <w:rFonts w:ascii="Trebuchet MS" w:hAnsi="Trebuchet MS"/>
          <w:b/>
          <w:sz w:val="28"/>
          <w:szCs w:val="28"/>
        </w:rPr>
        <w:t xml:space="preserve">Brand Positioning TV </w:t>
      </w:r>
      <w:r w:rsidR="00EE2F36">
        <w:rPr>
          <w:rFonts w:ascii="Trebuchet MS" w:hAnsi="Trebuchet MS"/>
          <w:b/>
          <w:sz w:val="28"/>
          <w:szCs w:val="28"/>
        </w:rPr>
        <w:t>Commercial</w:t>
      </w:r>
      <w:r w:rsidR="00094A25">
        <w:rPr>
          <w:rFonts w:ascii="Trebuchet MS" w:hAnsi="Trebuchet MS"/>
          <w:b/>
          <w:sz w:val="28"/>
          <w:szCs w:val="28"/>
        </w:rPr>
        <w:t xml:space="preserve"> </w:t>
      </w:r>
    </w:p>
    <w:p w14:paraId="087F63EF" w14:textId="069F25DC" w:rsidR="007B247A" w:rsidRPr="0022314F" w:rsidRDefault="003D0EAF" w:rsidP="00A35756">
      <w:pPr>
        <w:spacing w:before="120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Honored with </w:t>
      </w:r>
      <w:r w:rsidR="00093AE7">
        <w:rPr>
          <w:rFonts w:ascii="Trebuchet MS" w:hAnsi="Trebuchet MS"/>
          <w:b/>
          <w:sz w:val="28"/>
          <w:szCs w:val="28"/>
        </w:rPr>
        <w:t xml:space="preserve">Two </w:t>
      </w:r>
      <w:r>
        <w:rPr>
          <w:rFonts w:ascii="Trebuchet MS" w:hAnsi="Trebuchet MS"/>
          <w:b/>
          <w:sz w:val="28"/>
          <w:szCs w:val="28"/>
        </w:rPr>
        <w:t>Telly Award</w:t>
      </w:r>
      <w:r w:rsidR="00093AE7">
        <w:rPr>
          <w:rFonts w:ascii="Trebuchet MS" w:hAnsi="Trebuchet MS"/>
          <w:b/>
          <w:sz w:val="28"/>
          <w:szCs w:val="28"/>
        </w:rPr>
        <w:t>s</w:t>
      </w:r>
    </w:p>
    <w:p w14:paraId="64493329" w14:textId="77777777" w:rsidR="003D0EAF" w:rsidRPr="003D0EAF" w:rsidRDefault="003D0EAF" w:rsidP="00A35756">
      <w:pPr>
        <w:rPr>
          <w:szCs w:val="22"/>
        </w:rPr>
      </w:pPr>
    </w:p>
    <w:p w14:paraId="13508E1D" w14:textId="43FCBCE7" w:rsidR="003D0EAF" w:rsidRDefault="004E4A6B" w:rsidP="00A35756">
      <w:pPr>
        <w:rPr>
          <w:sz w:val="24"/>
          <w:szCs w:val="24"/>
        </w:rPr>
      </w:pPr>
      <w:r>
        <w:rPr>
          <w:sz w:val="24"/>
          <w:szCs w:val="24"/>
        </w:rPr>
        <w:t>CANTON, Ohio (</w:t>
      </w:r>
      <w:r w:rsidR="001243BA">
        <w:rPr>
          <w:sz w:val="24"/>
          <w:szCs w:val="24"/>
        </w:rPr>
        <w:t>April 2</w:t>
      </w:r>
      <w:r w:rsidR="007B247A" w:rsidRPr="00075027">
        <w:rPr>
          <w:sz w:val="24"/>
          <w:szCs w:val="24"/>
        </w:rPr>
        <w:t xml:space="preserve">, 2013) – </w:t>
      </w:r>
      <w:r w:rsidR="003D0EAF">
        <w:rPr>
          <w:sz w:val="24"/>
          <w:szCs w:val="24"/>
        </w:rPr>
        <w:t>Advertising and public relations agency Innis Maggiore</w:t>
      </w:r>
      <w:r w:rsidR="00993DDD">
        <w:rPr>
          <w:sz w:val="24"/>
          <w:szCs w:val="24"/>
        </w:rPr>
        <w:t xml:space="preserve"> adds to its collection of </w:t>
      </w:r>
      <w:r w:rsidR="00B95501">
        <w:rPr>
          <w:sz w:val="24"/>
          <w:szCs w:val="24"/>
        </w:rPr>
        <w:t xml:space="preserve">2013 </w:t>
      </w:r>
      <w:r w:rsidR="00993DDD">
        <w:rPr>
          <w:sz w:val="24"/>
          <w:szCs w:val="24"/>
        </w:rPr>
        <w:t xml:space="preserve">creative awards with a </w:t>
      </w:r>
      <w:r w:rsidR="00093AE7">
        <w:rPr>
          <w:sz w:val="24"/>
          <w:szCs w:val="24"/>
        </w:rPr>
        <w:t>two</w:t>
      </w:r>
      <w:r w:rsidR="00993DDD">
        <w:rPr>
          <w:sz w:val="24"/>
          <w:szCs w:val="24"/>
        </w:rPr>
        <w:t xml:space="preserve"> Telly Award</w:t>
      </w:r>
      <w:r w:rsidR="00093AE7">
        <w:rPr>
          <w:sz w:val="24"/>
          <w:szCs w:val="24"/>
        </w:rPr>
        <w:t>s</w:t>
      </w:r>
      <w:r w:rsidR="00A35756">
        <w:rPr>
          <w:sz w:val="24"/>
          <w:szCs w:val="24"/>
        </w:rPr>
        <w:t xml:space="preserve"> for a brand positioning TV spot</w:t>
      </w:r>
      <w:r w:rsidR="00993DDD">
        <w:rPr>
          <w:sz w:val="24"/>
          <w:szCs w:val="24"/>
        </w:rPr>
        <w:t>.</w:t>
      </w:r>
    </w:p>
    <w:p w14:paraId="5E1E6304" w14:textId="77777777" w:rsidR="00993DDD" w:rsidRDefault="00993DDD" w:rsidP="007B247A">
      <w:pPr>
        <w:rPr>
          <w:sz w:val="24"/>
          <w:szCs w:val="24"/>
        </w:rPr>
      </w:pPr>
    </w:p>
    <w:p w14:paraId="63158A3E" w14:textId="4385D8F9" w:rsidR="007A34FA" w:rsidRDefault="00993DDD" w:rsidP="007B247A">
      <w:pPr>
        <w:rPr>
          <w:sz w:val="24"/>
          <w:szCs w:val="24"/>
        </w:rPr>
      </w:pPr>
      <w:r>
        <w:rPr>
          <w:sz w:val="24"/>
          <w:szCs w:val="24"/>
        </w:rPr>
        <w:t xml:space="preserve">Innis Maggiore, the nation’s leading agency in the practice of </w:t>
      </w:r>
      <w:hyperlink r:id="rId8" w:tooltip="positioning" w:history="1">
        <w:r w:rsidRPr="00993DDD">
          <w:rPr>
            <w:rStyle w:val="Hyperlink"/>
            <w:sz w:val="24"/>
            <w:szCs w:val="24"/>
          </w:rPr>
          <w:t>positioning</w:t>
        </w:r>
      </w:hyperlink>
      <w:r>
        <w:rPr>
          <w:sz w:val="24"/>
          <w:szCs w:val="24"/>
        </w:rPr>
        <w:t xml:space="preserve">, earned the </w:t>
      </w:r>
      <w:r w:rsidR="00093AE7">
        <w:rPr>
          <w:sz w:val="24"/>
          <w:szCs w:val="24"/>
        </w:rPr>
        <w:t xml:space="preserve">Bronze and People’s </w:t>
      </w:r>
      <w:r>
        <w:rPr>
          <w:sz w:val="24"/>
          <w:szCs w:val="24"/>
        </w:rPr>
        <w:t>award</w:t>
      </w:r>
      <w:r w:rsidR="00093AE7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in the Local TV &amp; Local Cable </w:t>
      </w:r>
      <w:r w:rsidR="0050523C">
        <w:rPr>
          <w:sz w:val="24"/>
          <w:szCs w:val="24"/>
        </w:rPr>
        <w:t>category</w:t>
      </w:r>
      <w:r>
        <w:rPr>
          <w:sz w:val="24"/>
          <w:szCs w:val="24"/>
        </w:rPr>
        <w:t>. The</w:t>
      </w:r>
      <w:r w:rsidR="0050523C">
        <w:rPr>
          <w:sz w:val="24"/>
          <w:szCs w:val="24"/>
        </w:rPr>
        <w:t xml:space="preserve"> TV </w:t>
      </w:r>
      <w:r w:rsidR="00BB3EF0">
        <w:rPr>
          <w:sz w:val="24"/>
          <w:szCs w:val="24"/>
        </w:rPr>
        <w:t>spot</w:t>
      </w:r>
      <w:r w:rsidR="00EE2F36">
        <w:rPr>
          <w:sz w:val="24"/>
          <w:szCs w:val="24"/>
        </w:rPr>
        <w:t>,</w:t>
      </w:r>
      <w:r w:rsidR="00BB3EF0">
        <w:rPr>
          <w:sz w:val="24"/>
          <w:szCs w:val="24"/>
        </w:rPr>
        <w:t xml:space="preserve"> </w:t>
      </w:r>
      <w:r w:rsidR="00B53AF2">
        <w:rPr>
          <w:sz w:val="24"/>
          <w:szCs w:val="24"/>
        </w:rPr>
        <w:t>titled “One Fine Ride,”</w:t>
      </w:r>
      <w:r w:rsidR="0050523C">
        <w:rPr>
          <w:sz w:val="24"/>
          <w:szCs w:val="24"/>
        </w:rPr>
        <w:t xml:space="preserve"> was </w:t>
      </w:r>
      <w:r w:rsidR="007A34FA">
        <w:rPr>
          <w:sz w:val="24"/>
          <w:szCs w:val="24"/>
        </w:rPr>
        <w:t xml:space="preserve">created and </w:t>
      </w:r>
      <w:r w:rsidR="0050523C">
        <w:rPr>
          <w:sz w:val="24"/>
          <w:szCs w:val="24"/>
        </w:rPr>
        <w:t xml:space="preserve">produced for </w:t>
      </w:r>
      <w:hyperlink r:id="rId9" w:history="1">
        <w:r w:rsidR="0050523C" w:rsidRPr="008A603D">
          <w:rPr>
            <w:rStyle w:val="Hyperlink"/>
            <w:sz w:val="24"/>
            <w:szCs w:val="24"/>
          </w:rPr>
          <w:t>Baird Brothers Fine Hardwoods</w:t>
        </w:r>
      </w:hyperlink>
      <w:r w:rsidR="007A34FA">
        <w:rPr>
          <w:sz w:val="24"/>
          <w:szCs w:val="24"/>
        </w:rPr>
        <w:t xml:space="preserve"> of Canfield</w:t>
      </w:r>
      <w:r w:rsidR="0050523C">
        <w:rPr>
          <w:sz w:val="24"/>
          <w:szCs w:val="24"/>
        </w:rPr>
        <w:t>.</w:t>
      </w:r>
      <w:r w:rsidR="007A34FA">
        <w:rPr>
          <w:sz w:val="24"/>
          <w:szCs w:val="24"/>
        </w:rPr>
        <w:t xml:space="preserve"> </w:t>
      </w:r>
      <w:r w:rsidR="0050523C">
        <w:rPr>
          <w:sz w:val="24"/>
          <w:szCs w:val="24"/>
        </w:rPr>
        <w:t xml:space="preserve">The Telly Awards are </w:t>
      </w:r>
      <w:r w:rsidR="007A34FA">
        <w:rPr>
          <w:sz w:val="24"/>
          <w:szCs w:val="24"/>
        </w:rPr>
        <w:t>an international competition that honors television, video, film and web work.</w:t>
      </w:r>
    </w:p>
    <w:p w14:paraId="1FA954CD" w14:textId="3ECDD6DE" w:rsidR="00993DDD" w:rsidRDefault="00993DDD" w:rsidP="007B247A">
      <w:pPr>
        <w:rPr>
          <w:sz w:val="24"/>
          <w:szCs w:val="24"/>
        </w:rPr>
      </w:pPr>
    </w:p>
    <w:p w14:paraId="29BE2168" w14:textId="51E7D0CB" w:rsidR="00B95501" w:rsidRDefault="007A34FA" w:rsidP="007B247A">
      <w:pPr>
        <w:rPr>
          <w:sz w:val="24"/>
          <w:szCs w:val="24"/>
        </w:rPr>
      </w:pPr>
      <w:r>
        <w:rPr>
          <w:sz w:val="24"/>
          <w:szCs w:val="24"/>
        </w:rPr>
        <w:t>Innis Maggiore Creative Director Scott Edwards wrote and produced</w:t>
      </w:r>
      <w:r w:rsidR="005A7F24">
        <w:rPr>
          <w:sz w:val="24"/>
          <w:szCs w:val="24"/>
        </w:rPr>
        <w:t xml:space="preserve"> the 30-second </w:t>
      </w:r>
      <w:r w:rsidR="00A35756">
        <w:rPr>
          <w:sz w:val="24"/>
          <w:szCs w:val="24"/>
        </w:rPr>
        <w:t xml:space="preserve">brand positioning </w:t>
      </w:r>
      <w:r w:rsidR="005A7F24">
        <w:rPr>
          <w:sz w:val="24"/>
          <w:szCs w:val="24"/>
        </w:rPr>
        <w:t>commercial.</w:t>
      </w:r>
      <w:r w:rsidR="004527E1">
        <w:rPr>
          <w:sz w:val="24"/>
          <w:szCs w:val="24"/>
        </w:rPr>
        <w:t xml:space="preserve"> Principal Creative Services Jeff Monter and Principal Web &amp; Digital Services Mark Vandegrift developed the campaign and directed the spot.</w:t>
      </w:r>
    </w:p>
    <w:p w14:paraId="24076DBF" w14:textId="77777777" w:rsidR="004527E1" w:rsidRDefault="004527E1" w:rsidP="007B247A">
      <w:pPr>
        <w:rPr>
          <w:sz w:val="24"/>
          <w:szCs w:val="24"/>
        </w:rPr>
      </w:pPr>
    </w:p>
    <w:p w14:paraId="6D38F933" w14:textId="4541E4A5" w:rsidR="00B53AF2" w:rsidRDefault="00B53AF2" w:rsidP="007B247A">
      <w:pPr>
        <w:rPr>
          <w:sz w:val="24"/>
          <w:szCs w:val="24"/>
        </w:rPr>
      </w:pPr>
      <w:r>
        <w:rPr>
          <w:sz w:val="24"/>
          <w:szCs w:val="24"/>
        </w:rPr>
        <w:t xml:space="preserve">“For our work to be recognized by the Telly Awards </w:t>
      </w:r>
      <w:r w:rsidR="00093AE7">
        <w:rPr>
          <w:sz w:val="24"/>
          <w:szCs w:val="24"/>
        </w:rPr>
        <w:t>and to have earned the public’s votes for the People’s Award truly are honors.</w:t>
      </w:r>
      <w:r>
        <w:rPr>
          <w:sz w:val="24"/>
          <w:szCs w:val="24"/>
        </w:rPr>
        <w:t xml:space="preserve"> </w:t>
      </w:r>
      <w:r w:rsidR="00EE2F36">
        <w:rPr>
          <w:sz w:val="24"/>
          <w:szCs w:val="24"/>
        </w:rPr>
        <w:t xml:space="preserve">More importantly, it </w:t>
      </w:r>
      <w:r>
        <w:rPr>
          <w:sz w:val="24"/>
          <w:szCs w:val="24"/>
        </w:rPr>
        <w:t xml:space="preserve">shows </w:t>
      </w:r>
      <w:r w:rsidR="00EE2F36">
        <w:rPr>
          <w:sz w:val="24"/>
          <w:szCs w:val="24"/>
        </w:rPr>
        <w:t>how effective creative can be when it aligns with</w:t>
      </w:r>
      <w:r>
        <w:rPr>
          <w:sz w:val="24"/>
          <w:szCs w:val="24"/>
        </w:rPr>
        <w:t xml:space="preserve"> the client’s </w:t>
      </w:r>
      <w:r w:rsidR="00A35756">
        <w:rPr>
          <w:sz w:val="24"/>
          <w:szCs w:val="24"/>
        </w:rPr>
        <w:t xml:space="preserve">brand </w:t>
      </w:r>
      <w:r>
        <w:rPr>
          <w:sz w:val="24"/>
          <w:szCs w:val="24"/>
        </w:rPr>
        <w:t>positioning message,” Monter said.</w:t>
      </w:r>
    </w:p>
    <w:p w14:paraId="3DBD110A" w14:textId="77777777" w:rsidR="00B53AF2" w:rsidRDefault="00B53AF2" w:rsidP="007B247A">
      <w:pPr>
        <w:rPr>
          <w:sz w:val="24"/>
          <w:szCs w:val="24"/>
        </w:rPr>
      </w:pPr>
    </w:p>
    <w:p w14:paraId="7E145D68" w14:textId="7774445B" w:rsidR="00B95501" w:rsidRDefault="001B235E" w:rsidP="007B247A">
      <w:pPr>
        <w:rPr>
          <w:sz w:val="24"/>
          <w:szCs w:val="24"/>
        </w:rPr>
      </w:pPr>
      <w:r>
        <w:rPr>
          <w:sz w:val="24"/>
          <w:szCs w:val="24"/>
        </w:rPr>
        <w:t xml:space="preserve">The Telly comes on the heels of the 22 trophies Innis Maggiore earned at </w:t>
      </w:r>
      <w:r w:rsidR="004527E1">
        <w:rPr>
          <w:sz w:val="24"/>
          <w:szCs w:val="24"/>
        </w:rPr>
        <w:t xml:space="preserve">last month’s </w:t>
      </w:r>
      <w:r>
        <w:rPr>
          <w:sz w:val="24"/>
          <w:szCs w:val="24"/>
        </w:rPr>
        <w:t>Canton Advertising Federat</w:t>
      </w:r>
      <w:r w:rsidR="00EE2F36">
        <w:rPr>
          <w:sz w:val="24"/>
          <w:szCs w:val="24"/>
        </w:rPr>
        <w:t>ion ADDY Awards, including</w:t>
      </w:r>
      <w:r>
        <w:rPr>
          <w:sz w:val="24"/>
          <w:szCs w:val="24"/>
        </w:rPr>
        <w:t xml:space="preserve"> Best of Show and Judges Award.</w:t>
      </w:r>
    </w:p>
    <w:p w14:paraId="744E644C" w14:textId="77777777" w:rsidR="007B247A" w:rsidRDefault="007B247A" w:rsidP="007B247A">
      <w:pPr>
        <w:rPr>
          <w:sz w:val="24"/>
          <w:szCs w:val="24"/>
        </w:rPr>
      </w:pPr>
    </w:p>
    <w:p w14:paraId="6257F610" w14:textId="2F6821AC" w:rsidR="00F85CA3" w:rsidRPr="00873942" w:rsidRDefault="00F85CA3" w:rsidP="00F85CA3">
      <w:pPr>
        <w:outlineLvl w:val="0"/>
        <w:rPr>
          <w:sz w:val="24"/>
          <w:szCs w:val="24"/>
        </w:rPr>
      </w:pPr>
      <w:r w:rsidRPr="00873942">
        <w:rPr>
          <w:sz w:val="24"/>
          <w:szCs w:val="24"/>
        </w:rPr>
        <w:t>Innis Maggiore is the nation’s leading advertising agency in the practice of positioning, building strong brand position</w:t>
      </w:r>
      <w:r w:rsidR="00A35756">
        <w:rPr>
          <w:sz w:val="24"/>
          <w:szCs w:val="24"/>
        </w:rPr>
        <w:t>ing</w:t>
      </w:r>
      <w:r w:rsidRPr="00873942">
        <w:rPr>
          <w:sz w:val="24"/>
          <w:szCs w:val="24"/>
        </w:rPr>
        <w:t xml:space="preserve"> for companies in competitive markets. The advertising and public relations agency had 2012 capitalized billings of more than $26 million. Key clients include Alside, Aultman Health Foundation, Bank of America, Chesapeake Energy, GOJO Industries, Inc., inventors of PURELL®, Goodyear, GuideStone Financial Resources, Nickles Bakery, RTI International Metals and Republic Steel. Innis Maggiore is a member of the American Association of Advertising Agencies and the Public Relations Society of America. The company maintains a website at </w:t>
      </w:r>
      <w:hyperlink r:id="rId10" w:history="1">
        <w:r w:rsidRPr="00873942">
          <w:rPr>
            <w:rStyle w:val="Hyperlink"/>
            <w:sz w:val="24"/>
            <w:szCs w:val="24"/>
          </w:rPr>
          <w:t>www.innismaggiore.com</w:t>
        </w:r>
      </w:hyperlink>
      <w:r w:rsidRPr="00873942">
        <w:rPr>
          <w:sz w:val="24"/>
          <w:szCs w:val="24"/>
        </w:rPr>
        <w:t>.</w:t>
      </w:r>
    </w:p>
    <w:p w14:paraId="6387B541" w14:textId="77777777" w:rsidR="00F85CA3" w:rsidRPr="00873942" w:rsidRDefault="00F85CA3" w:rsidP="00F85CA3">
      <w:pPr>
        <w:rPr>
          <w:sz w:val="24"/>
          <w:szCs w:val="24"/>
        </w:rPr>
      </w:pPr>
    </w:p>
    <w:p w14:paraId="2A3E7088" w14:textId="1949FB6C" w:rsidR="0022357B" w:rsidRDefault="00A67A7E" w:rsidP="007B247A">
      <w:pPr>
        <w:rPr>
          <w:sz w:val="24"/>
          <w:szCs w:val="24"/>
        </w:rPr>
      </w:pPr>
      <w:hyperlink r:id="rId11" w:history="1">
        <w:r w:rsidR="0022357B">
          <w:rPr>
            <w:rStyle w:val="Hyperlink"/>
            <w:sz w:val="24"/>
            <w:szCs w:val="24"/>
          </w:rPr>
          <w:t>View the Baird Brothers TV spot.</w:t>
        </w:r>
      </w:hyperlink>
    </w:p>
    <w:p w14:paraId="0B2CAE4C" w14:textId="59DFEAE1" w:rsidR="007A34FA" w:rsidRDefault="007A34FA" w:rsidP="007B247A">
      <w:pPr>
        <w:rPr>
          <w:sz w:val="24"/>
          <w:szCs w:val="24"/>
        </w:rPr>
      </w:pPr>
      <w:r>
        <w:rPr>
          <w:sz w:val="24"/>
          <w:szCs w:val="24"/>
        </w:rPr>
        <w:t xml:space="preserve">For additional information about the Telly Awards, </w:t>
      </w:r>
      <w:r w:rsidR="0022357B">
        <w:rPr>
          <w:sz w:val="24"/>
          <w:szCs w:val="24"/>
        </w:rPr>
        <w:t>visit</w:t>
      </w:r>
      <w:r>
        <w:rPr>
          <w:sz w:val="24"/>
          <w:szCs w:val="24"/>
        </w:rPr>
        <w:t xml:space="preserve"> </w:t>
      </w:r>
      <w:hyperlink r:id="rId12" w:history="1">
        <w:r w:rsidRPr="00216C34">
          <w:rPr>
            <w:rStyle w:val="Hyperlink"/>
            <w:sz w:val="24"/>
            <w:szCs w:val="24"/>
          </w:rPr>
          <w:t>www.tellyawards.com</w:t>
        </w:r>
      </w:hyperlink>
      <w:r>
        <w:rPr>
          <w:sz w:val="24"/>
          <w:szCs w:val="24"/>
        </w:rPr>
        <w:t xml:space="preserve">. </w:t>
      </w:r>
    </w:p>
    <w:p w14:paraId="4904D91A" w14:textId="77777777" w:rsidR="00C6719C" w:rsidRPr="00075027" w:rsidRDefault="00C6719C" w:rsidP="007B247A">
      <w:pPr>
        <w:rPr>
          <w:sz w:val="24"/>
          <w:szCs w:val="24"/>
        </w:rPr>
      </w:pPr>
    </w:p>
    <w:p w14:paraId="71F75EC8" w14:textId="45E2DC02" w:rsidR="007B247A" w:rsidRPr="00075027" w:rsidRDefault="007B247A" w:rsidP="00E63EF9">
      <w:pPr>
        <w:rPr>
          <w:sz w:val="24"/>
          <w:szCs w:val="24"/>
        </w:rPr>
      </w:pPr>
      <w:r w:rsidRPr="00075027">
        <w:rPr>
          <w:sz w:val="24"/>
          <w:szCs w:val="24"/>
        </w:rPr>
        <w:t>#</w:t>
      </w:r>
    </w:p>
    <w:p w14:paraId="150294A9" w14:textId="77777777" w:rsidR="007B247A" w:rsidRPr="00075027" w:rsidRDefault="007B247A" w:rsidP="007B247A">
      <w:pPr>
        <w:rPr>
          <w:sz w:val="24"/>
          <w:szCs w:val="24"/>
        </w:rPr>
      </w:pPr>
      <w:bookmarkStart w:id="0" w:name="_GoBack"/>
      <w:bookmarkEnd w:id="0"/>
      <w:r w:rsidRPr="00075027">
        <w:rPr>
          <w:sz w:val="24"/>
          <w:szCs w:val="24"/>
        </w:rPr>
        <w:t xml:space="preserve">For more information, contact: </w:t>
      </w:r>
    </w:p>
    <w:p w14:paraId="1F0DC6C0" w14:textId="77777777" w:rsidR="007B247A" w:rsidRPr="00075027" w:rsidRDefault="007B247A" w:rsidP="007B247A">
      <w:pPr>
        <w:rPr>
          <w:sz w:val="24"/>
          <w:szCs w:val="24"/>
        </w:rPr>
      </w:pPr>
      <w:r w:rsidRPr="00075027">
        <w:rPr>
          <w:sz w:val="24"/>
          <w:szCs w:val="24"/>
        </w:rPr>
        <w:t xml:space="preserve">Jack Wollitz </w:t>
      </w:r>
    </w:p>
    <w:p w14:paraId="6E8E85CB" w14:textId="77777777" w:rsidR="007B247A" w:rsidRPr="00075027" w:rsidRDefault="007B247A" w:rsidP="007B247A">
      <w:pPr>
        <w:rPr>
          <w:sz w:val="24"/>
          <w:szCs w:val="24"/>
        </w:rPr>
      </w:pPr>
      <w:r w:rsidRPr="00075027">
        <w:rPr>
          <w:sz w:val="24"/>
          <w:szCs w:val="24"/>
        </w:rPr>
        <w:t>Director Public Relations</w:t>
      </w:r>
    </w:p>
    <w:p w14:paraId="2C582EF4" w14:textId="77777777" w:rsidR="007B247A" w:rsidRDefault="007B247A" w:rsidP="007B247A">
      <w:pPr>
        <w:rPr>
          <w:sz w:val="24"/>
          <w:szCs w:val="24"/>
        </w:rPr>
      </w:pPr>
      <w:r w:rsidRPr="00075027">
        <w:rPr>
          <w:sz w:val="24"/>
          <w:szCs w:val="24"/>
        </w:rPr>
        <w:t>Toll-Free: 800-460-4111</w:t>
      </w:r>
    </w:p>
    <w:p w14:paraId="3793581E" w14:textId="2AA83A8F" w:rsidR="00D85B87" w:rsidRDefault="00D85B87" w:rsidP="007B247A">
      <w:pPr>
        <w:rPr>
          <w:sz w:val="24"/>
          <w:szCs w:val="24"/>
        </w:rPr>
      </w:pPr>
      <w:r>
        <w:rPr>
          <w:sz w:val="24"/>
          <w:szCs w:val="24"/>
        </w:rPr>
        <w:t xml:space="preserve">Cell: 330-716-0731 </w:t>
      </w:r>
    </w:p>
    <w:p w14:paraId="4F1C1F61" w14:textId="7E8BB0EB" w:rsidR="00D41BB8" w:rsidRPr="00075027" w:rsidRDefault="00A67A7E" w:rsidP="00D41BB8">
      <w:pPr>
        <w:rPr>
          <w:sz w:val="24"/>
          <w:szCs w:val="24"/>
        </w:rPr>
      </w:pPr>
      <w:hyperlink r:id="rId13" w:history="1">
        <w:r w:rsidR="007B247A" w:rsidRPr="00075027">
          <w:rPr>
            <w:rStyle w:val="Hyperlink"/>
            <w:sz w:val="24"/>
            <w:szCs w:val="24"/>
          </w:rPr>
          <w:t>jack@innismaggiore.com</w:t>
        </w:r>
      </w:hyperlink>
    </w:p>
    <w:sectPr w:rsidR="00D41BB8" w:rsidRPr="00075027" w:rsidSect="0005655D">
      <w:headerReference w:type="default" r:id="rId14"/>
      <w:footerReference w:type="default" r:id="rId15"/>
      <w:pgSz w:w="12240" w:h="15840"/>
      <w:pgMar w:top="2448" w:right="1080" w:bottom="1800" w:left="1080" w:header="720" w:footer="50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C7B5D" w14:textId="77777777" w:rsidR="00BB3EF0" w:rsidRDefault="00BB3EF0">
      <w:r>
        <w:separator/>
      </w:r>
    </w:p>
  </w:endnote>
  <w:endnote w:type="continuationSeparator" w:id="0">
    <w:p w14:paraId="1C4B891A" w14:textId="77777777" w:rsidR="00BB3EF0" w:rsidRDefault="00BB3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B098A" w14:textId="77777777" w:rsidR="00BB3EF0" w:rsidRDefault="00BB3EF0" w:rsidP="0005655D">
    <w:pPr>
      <w:pStyle w:val="Footer"/>
      <w:jc w:val="center"/>
      <w:rPr>
        <w:rFonts w:ascii="Trebuchet MS" w:hAnsi="Trebuchet MS"/>
        <w:sz w:val="13"/>
        <w:szCs w:val="13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CC4433B" wp14:editId="70540D71">
          <wp:simplePos x="0" y="0"/>
          <wp:positionH relativeFrom="column">
            <wp:posOffset>2223135</wp:posOffset>
          </wp:positionH>
          <wp:positionV relativeFrom="paragraph">
            <wp:posOffset>-329565</wp:posOffset>
          </wp:positionV>
          <wp:extent cx="1532255" cy="254000"/>
          <wp:effectExtent l="0" t="0" r="0" b="0"/>
          <wp:wrapThrough wrapText="bothSides">
            <wp:wrapPolygon edited="0">
              <wp:start x="0" y="0"/>
              <wp:lineTo x="0" y="19440"/>
              <wp:lineTo x="21126" y="19440"/>
              <wp:lineTo x="21126" y="0"/>
              <wp:lineTo x="0" y="0"/>
            </wp:wrapPolygon>
          </wp:wrapThrough>
          <wp:docPr id="1" name="Picture 1" descr="Logo - Positioning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- Positioning 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255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4002">
      <w:rPr>
        <w:rFonts w:ascii="Trebuchet MS" w:hAnsi="Trebuchet MS"/>
        <w:sz w:val="13"/>
        <w:szCs w:val="13"/>
      </w:rPr>
      <w:t>4715 Whipple Ave NW  Canton OH 44718-2651  P 330.492.5500  800.460.4111  F 330.492.5568  innismaggiore.com</w:t>
    </w:r>
  </w:p>
  <w:p w14:paraId="2069C0B0" w14:textId="77777777" w:rsidR="00BB3EF0" w:rsidRDefault="00BB3EF0" w:rsidP="0005655D">
    <w:pPr>
      <w:pStyle w:val="Footer"/>
      <w:jc w:val="center"/>
      <w:rPr>
        <w:rFonts w:ascii="Trebuchet MS" w:hAnsi="Trebuchet MS"/>
        <w:sz w:val="13"/>
        <w:szCs w:val="13"/>
      </w:rPr>
    </w:pPr>
    <w:r>
      <w:rPr>
        <w:rFonts w:ascii="Trebuchet MS" w:hAnsi="Trebuchet MS"/>
        <w:sz w:val="13"/>
        <w:szCs w:val="13"/>
      </w:rPr>
      <w:t>Member: American Association of Advertising Agencies and Public Relations Society of America</w:t>
    </w:r>
  </w:p>
  <w:p w14:paraId="1411D357" w14:textId="264EB2D3" w:rsidR="00BB3EF0" w:rsidRDefault="00BB3EF0" w:rsidP="0005655D">
    <w:pPr>
      <w:pStyle w:val="Footer"/>
      <w:jc w:val="center"/>
    </w:pPr>
    <w:r>
      <w:rPr>
        <w:rFonts w:ascii="Trebuchet MS" w:hAnsi="Trebuchet MS"/>
        <w:sz w:val="13"/>
        <w:szCs w:val="13"/>
      </w:rPr>
      <w:t>© 2013 Innis Maggiore. All rights reserved.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94560" w14:textId="77777777" w:rsidR="00BB3EF0" w:rsidRDefault="00BB3EF0">
      <w:r>
        <w:separator/>
      </w:r>
    </w:p>
  </w:footnote>
  <w:footnote w:type="continuationSeparator" w:id="0">
    <w:p w14:paraId="22C1F3BC" w14:textId="77777777" w:rsidR="00BB3EF0" w:rsidRDefault="00BB3E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CBE6A" w14:textId="77777777" w:rsidR="00BB3EF0" w:rsidRDefault="00BB3EF0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CC2DC77" wp14:editId="3A90B6DE">
          <wp:simplePos x="0" y="0"/>
          <wp:positionH relativeFrom="page">
            <wp:posOffset>625475</wp:posOffset>
          </wp:positionH>
          <wp:positionV relativeFrom="page">
            <wp:posOffset>457200</wp:posOffset>
          </wp:positionV>
          <wp:extent cx="1371600" cy="914400"/>
          <wp:effectExtent l="0" t="0" r="0" b="0"/>
          <wp:wrapNone/>
          <wp:docPr id="2" name="Picture 1" descr="E-Letterhea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-Letterhea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  <w:p w14:paraId="1BA1AB32" w14:textId="77777777" w:rsidR="00BB3EF0" w:rsidRDefault="00BB3EF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0000003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0000004"/>
    <w:multiLevelType w:val="singleLevel"/>
    <w:tmpl w:val="694AB80A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1080" w:hanging="1080"/>
      </w:pPr>
      <w:rPr>
        <w:rFonts w:ascii="Times" w:hAnsi="Times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0000006"/>
    <w:multiLevelType w:val="singleLevel"/>
    <w:tmpl w:val="1A0204E0"/>
    <w:lvl w:ilvl="0">
      <w:start w:val="1"/>
      <w:numFmt w:val="bullet"/>
      <w:pStyle w:val="Bulle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3657186"/>
    <w:multiLevelType w:val="singleLevel"/>
    <w:tmpl w:val="00505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039512DC"/>
    <w:multiLevelType w:val="hybridMultilevel"/>
    <w:tmpl w:val="741A7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C25305"/>
    <w:multiLevelType w:val="hybridMultilevel"/>
    <w:tmpl w:val="75CC7E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3C837AA"/>
    <w:multiLevelType w:val="hybridMultilevel"/>
    <w:tmpl w:val="5CE681D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DB140D"/>
    <w:multiLevelType w:val="hybridMultilevel"/>
    <w:tmpl w:val="F516D3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62405E"/>
    <w:multiLevelType w:val="hybridMultilevel"/>
    <w:tmpl w:val="3384AF7E"/>
    <w:lvl w:ilvl="0" w:tplc="0409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11">
    <w:nsid w:val="11B87DC8"/>
    <w:multiLevelType w:val="hybridMultilevel"/>
    <w:tmpl w:val="61B84B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AF40CE"/>
    <w:multiLevelType w:val="hybridMultilevel"/>
    <w:tmpl w:val="CE589B02"/>
    <w:lvl w:ilvl="0" w:tplc="0409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13">
    <w:nsid w:val="164640C7"/>
    <w:multiLevelType w:val="hybridMultilevel"/>
    <w:tmpl w:val="8F7AC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216A6C"/>
    <w:multiLevelType w:val="hybridMultilevel"/>
    <w:tmpl w:val="97F41692"/>
    <w:lvl w:ilvl="0" w:tplc="63A2C8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BB81041"/>
    <w:multiLevelType w:val="hybridMultilevel"/>
    <w:tmpl w:val="6A14E918"/>
    <w:lvl w:ilvl="0" w:tplc="C37265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CE53C33"/>
    <w:multiLevelType w:val="hybridMultilevel"/>
    <w:tmpl w:val="775EE6E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1D2434CA"/>
    <w:multiLevelType w:val="hybridMultilevel"/>
    <w:tmpl w:val="4BD6D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C31A10"/>
    <w:multiLevelType w:val="hybridMultilevel"/>
    <w:tmpl w:val="1960D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1E50C7B"/>
    <w:multiLevelType w:val="multilevel"/>
    <w:tmpl w:val="2132D3A0"/>
    <w:lvl w:ilvl="0">
      <w:start w:val="1"/>
      <w:numFmt w:val="decimal"/>
      <w:lvlText w:val="%1"/>
      <w:lvlJc w:val="left"/>
      <w:pPr>
        <w:tabs>
          <w:tab w:val="num" w:pos="1590"/>
        </w:tabs>
        <w:ind w:left="1590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75"/>
        </w:tabs>
        <w:ind w:left="187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95"/>
        </w:tabs>
        <w:ind w:left="259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95"/>
        </w:tabs>
        <w:ind w:left="2595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55"/>
        </w:tabs>
        <w:ind w:left="295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5"/>
        </w:tabs>
        <w:ind w:left="3315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75"/>
        </w:tabs>
        <w:ind w:left="3675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35"/>
        </w:tabs>
        <w:ind w:left="4035" w:hanging="2880"/>
      </w:pPr>
      <w:rPr>
        <w:rFonts w:hint="default"/>
      </w:rPr>
    </w:lvl>
  </w:abstractNum>
  <w:abstractNum w:abstractNumId="20">
    <w:nsid w:val="25630F71"/>
    <w:multiLevelType w:val="hybridMultilevel"/>
    <w:tmpl w:val="3E2220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rebuchet MS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rebuchet MS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rebuchet MS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D542464"/>
    <w:multiLevelType w:val="hybridMultilevel"/>
    <w:tmpl w:val="9EB88090"/>
    <w:lvl w:ilvl="0" w:tplc="CF36EC44"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>
    <w:nsid w:val="2DCE66F4"/>
    <w:multiLevelType w:val="hybridMultilevel"/>
    <w:tmpl w:val="CDB07058"/>
    <w:lvl w:ilvl="0" w:tplc="CF36EC44"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3">
    <w:nsid w:val="2E554194"/>
    <w:multiLevelType w:val="hybridMultilevel"/>
    <w:tmpl w:val="3BA46754"/>
    <w:lvl w:ilvl="0" w:tplc="C37265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1361AEC"/>
    <w:multiLevelType w:val="hybridMultilevel"/>
    <w:tmpl w:val="F3B8861A"/>
    <w:lvl w:ilvl="0" w:tplc="B4941E4A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2E12DF6"/>
    <w:multiLevelType w:val="hybridMultilevel"/>
    <w:tmpl w:val="D4BCDC40"/>
    <w:lvl w:ilvl="0" w:tplc="8C343A9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45858DD"/>
    <w:multiLevelType w:val="hybridMultilevel"/>
    <w:tmpl w:val="1982F070"/>
    <w:lvl w:ilvl="0" w:tplc="0409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27">
    <w:nsid w:val="351523D4"/>
    <w:multiLevelType w:val="hybridMultilevel"/>
    <w:tmpl w:val="7BFE48A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3A964253"/>
    <w:multiLevelType w:val="multilevel"/>
    <w:tmpl w:val="60C291C8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3AB90177"/>
    <w:multiLevelType w:val="hybridMultilevel"/>
    <w:tmpl w:val="E654B8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D65A1C"/>
    <w:multiLevelType w:val="hybridMultilevel"/>
    <w:tmpl w:val="E59AF1C0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4826FDB"/>
    <w:multiLevelType w:val="hybridMultilevel"/>
    <w:tmpl w:val="02FA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F4438AB"/>
    <w:multiLevelType w:val="hybridMultilevel"/>
    <w:tmpl w:val="8188A618"/>
    <w:lvl w:ilvl="0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>
    <w:nsid w:val="52AC4A27"/>
    <w:multiLevelType w:val="hybridMultilevel"/>
    <w:tmpl w:val="14C62F32"/>
    <w:lvl w:ilvl="0" w:tplc="04090001">
      <w:start w:val="1"/>
      <w:numFmt w:val="bullet"/>
      <w:lvlText w:val=""/>
      <w:lvlJc w:val="left"/>
      <w:pPr>
        <w:ind w:left="4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92" w:hanging="360"/>
      </w:pPr>
      <w:rPr>
        <w:rFonts w:ascii="Wingdings" w:hAnsi="Wingdings" w:hint="default"/>
      </w:rPr>
    </w:lvl>
  </w:abstractNum>
  <w:abstractNum w:abstractNumId="34">
    <w:nsid w:val="53A772B1"/>
    <w:multiLevelType w:val="hybridMultilevel"/>
    <w:tmpl w:val="98962B70"/>
    <w:lvl w:ilvl="0" w:tplc="40D455A4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106201"/>
    <w:multiLevelType w:val="multilevel"/>
    <w:tmpl w:val="25569988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56DF69D9"/>
    <w:multiLevelType w:val="hybridMultilevel"/>
    <w:tmpl w:val="5DA05CDA"/>
    <w:lvl w:ilvl="0" w:tplc="C930D3BA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9736B1A"/>
    <w:multiLevelType w:val="hybridMultilevel"/>
    <w:tmpl w:val="3AE4884C"/>
    <w:lvl w:ilvl="0" w:tplc="A4840FCE"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59AB2E30"/>
    <w:multiLevelType w:val="hybridMultilevel"/>
    <w:tmpl w:val="6816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B8436A"/>
    <w:multiLevelType w:val="multilevel"/>
    <w:tmpl w:val="944A71A4"/>
    <w:lvl w:ilvl="0">
      <w:start w:val="1"/>
      <w:numFmt w:val="decimal"/>
      <w:pStyle w:val="Body-Header"/>
      <w:isLgl/>
      <w:lvlText w:val="%1.0"/>
      <w:lvlJc w:val="left"/>
      <w:pPr>
        <w:tabs>
          <w:tab w:val="num" w:pos="3600"/>
        </w:tabs>
        <w:ind w:left="3600" w:hanging="720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pStyle w:val="Body-Level2"/>
      <w:lvlText w:val="%1.%2."/>
      <w:lvlJc w:val="left"/>
      <w:pPr>
        <w:tabs>
          <w:tab w:val="num" w:pos="4320"/>
        </w:tabs>
        <w:ind w:left="4320" w:hanging="720"/>
      </w:pPr>
      <w:rPr>
        <w:rFonts w:ascii="Times" w:hAnsi="Times" w:hint="default"/>
        <w:b w:val="0"/>
        <w:i w:val="0"/>
        <w:sz w:val="24"/>
      </w:rPr>
    </w:lvl>
    <w:lvl w:ilvl="2">
      <w:start w:val="1"/>
      <w:numFmt w:val="decimal"/>
      <w:pStyle w:val="Body-Level3"/>
      <w:lvlText w:val="%1.%2.%3."/>
      <w:lvlJc w:val="left"/>
      <w:pPr>
        <w:tabs>
          <w:tab w:val="num" w:pos="5040"/>
        </w:tabs>
        <w:ind w:left="5040" w:hanging="720"/>
      </w:pPr>
      <w:rPr>
        <w:rFonts w:ascii="Times" w:hAnsi="Times" w:hint="default"/>
        <w:b w:val="0"/>
        <w:i w:val="0"/>
        <w:sz w:val="24"/>
      </w:rPr>
    </w:lvl>
    <w:lvl w:ilvl="3">
      <w:start w:val="1"/>
      <w:numFmt w:val="decimal"/>
      <w:lvlText w:val="%3.%1.%2.%4."/>
      <w:lvlJc w:val="left"/>
      <w:pPr>
        <w:tabs>
          <w:tab w:val="num" w:pos="5760"/>
        </w:tabs>
        <w:ind w:left="5760" w:hanging="720"/>
      </w:pPr>
      <w:rPr>
        <w:rFonts w:ascii="Times" w:hAnsi="Times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51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6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6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200" w:hanging="1440"/>
      </w:pPr>
      <w:rPr>
        <w:rFonts w:hint="default"/>
      </w:rPr>
    </w:lvl>
  </w:abstractNum>
  <w:abstractNum w:abstractNumId="40">
    <w:nsid w:val="61EC6553"/>
    <w:multiLevelType w:val="multilevel"/>
    <w:tmpl w:val="BD04B856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638B2A0E"/>
    <w:multiLevelType w:val="hybridMultilevel"/>
    <w:tmpl w:val="9070A6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AF91564"/>
    <w:multiLevelType w:val="multilevel"/>
    <w:tmpl w:val="898C30EC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43">
    <w:nsid w:val="71715138"/>
    <w:multiLevelType w:val="hybridMultilevel"/>
    <w:tmpl w:val="45729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4D3F39"/>
    <w:multiLevelType w:val="hybridMultilevel"/>
    <w:tmpl w:val="56EC1E36"/>
    <w:lvl w:ilvl="0" w:tplc="8C343A9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32A5DF6"/>
    <w:multiLevelType w:val="hybridMultilevel"/>
    <w:tmpl w:val="C116F0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7A67627"/>
    <w:multiLevelType w:val="hybridMultilevel"/>
    <w:tmpl w:val="19FE6C1C"/>
    <w:lvl w:ilvl="0" w:tplc="40D455A4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D1A2D5F"/>
    <w:multiLevelType w:val="hybridMultilevel"/>
    <w:tmpl w:val="FB2EC0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927BC4"/>
    <w:multiLevelType w:val="hybridMultilevel"/>
    <w:tmpl w:val="B358D5B2"/>
    <w:lvl w:ilvl="0" w:tplc="40D455A4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EFB38A9"/>
    <w:multiLevelType w:val="hybridMultilevel"/>
    <w:tmpl w:val="463CF1C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5"/>
  </w:num>
  <w:num w:numId="6">
    <w:abstractNumId w:val="23"/>
  </w:num>
  <w:num w:numId="7">
    <w:abstractNumId w:val="44"/>
  </w:num>
  <w:num w:numId="8">
    <w:abstractNumId w:val="25"/>
  </w:num>
  <w:num w:numId="9">
    <w:abstractNumId w:val="8"/>
  </w:num>
  <w:num w:numId="10">
    <w:abstractNumId w:val="31"/>
  </w:num>
  <w:num w:numId="11">
    <w:abstractNumId w:val="9"/>
  </w:num>
  <w:num w:numId="12">
    <w:abstractNumId w:val="41"/>
  </w:num>
  <w:num w:numId="13">
    <w:abstractNumId w:val="20"/>
  </w:num>
  <w:num w:numId="14">
    <w:abstractNumId w:val="37"/>
  </w:num>
  <w:num w:numId="15">
    <w:abstractNumId w:val="48"/>
  </w:num>
  <w:num w:numId="16">
    <w:abstractNumId w:val="34"/>
  </w:num>
  <w:num w:numId="17">
    <w:abstractNumId w:val="46"/>
  </w:num>
  <w:num w:numId="18">
    <w:abstractNumId w:val="22"/>
  </w:num>
  <w:num w:numId="19">
    <w:abstractNumId w:val="21"/>
  </w:num>
  <w:num w:numId="20">
    <w:abstractNumId w:val="24"/>
  </w:num>
  <w:num w:numId="21">
    <w:abstractNumId w:val="14"/>
  </w:num>
  <w:num w:numId="22">
    <w:abstractNumId w:val="3"/>
  </w:num>
  <w:num w:numId="23">
    <w:abstractNumId w:val="4"/>
  </w:num>
  <w:num w:numId="24">
    <w:abstractNumId w:val="39"/>
  </w:num>
  <w:num w:numId="25">
    <w:abstractNumId w:val="35"/>
  </w:num>
  <w:num w:numId="26">
    <w:abstractNumId w:val="28"/>
  </w:num>
  <w:num w:numId="27">
    <w:abstractNumId w:val="40"/>
  </w:num>
  <w:num w:numId="28">
    <w:abstractNumId w:val="7"/>
  </w:num>
  <w:num w:numId="29">
    <w:abstractNumId w:val="45"/>
  </w:num>
  <w:num w:numId="30">
    <w:abstractNumId w:val="42"/>
  </w:num>
  <w:num w:numId="31">
    <w:abstractNumId w:val="16"/>
  </w:num>
  <w:num w:numId="32">
    <w:abstractNumId w:val="18"/>
  </w:num>
  <w:num w:numId="33">
    <w:abstractNumId w:val="6"/>
  </w:num>
  <w:num w:numId="34">
    <w:abstractNumId w:val="19"/>
  </w:num>
  <w:num w:numId="35">
    <w:abstractNumId w:val="49"/>
  </w:num>
  <w:num w:numId="36">
    <w:abstractNumId w:val="11"/>
  </w:num>
  <w:num w:numId="37">
    <w:abstractNumId w:val="27"/>
  </w:num>
  <w:num w:numId="38">
    <w:abstractNumId w:val="30"/>
  </w:num>
  <w:num w:numId="39">
    <w:abstractNumId w:val="32"/>
  </w:num>
  <w:num w:numId="40">
    <w:abstractNumId w:val="13"/>
  </w:num>
  <w:num w:numId="41">
    <w:abstractNumId w:val="33"/>
  </w:num>
  <w:num w:numId="42">
    <w:abstractNumId w:val="10"/>
  </w:num>
  <w:num w:numId="43">
    <w:abstractNumId w:val="26"/>
  </w:num>
  <w:num w:numId="44">
    <w:abstractNumId w:val="38"/>
  </w:num>
  <w:num w:numId="45">
    <w:abstractNumId w:val="12"/>
  </w:num>
  <w:num w:numId="46">
    <w:abstractNumId w:val="17"/>
  </w:num>
  <w:num w:numId="47">
    <w:abstractNumId w:val="29"/>
  </w:num>
  <w:num w:numId="48">
    <w:abstractNumId w:val="47"/>
  </w:num>
  <w:num w:numId="49">
    <w:abstractNumId w:val="36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26"/>
    <w:rsid w:val="00015564"/>
    <w:rsid w:val="000279FF"/>
    <w:rsid w:val="0005655D"/>
    <w:rsid w:val="0006601F"/>
    <w:rsid w:val="0007030E"/>
    <w:rsid w:val="00075027"/>
    <w:rsid w:val="00093AE7"/>
    <w:rsid w:val="00094A25"/>
    <w:rsid w:val="000D36A2"/>
    <w:rsid w:val="000D6867"/>
    <w:rsid w:val="000F139B"/>
    <w:rsid w:val="000F2022"/>
    <w:rsid w:val="001243BA"/>
    <w:rsid w:val="001367DD"/>
    <w:rsid w:val="001809E1"/>
    <w:rsid w:val="001B235E"/>
    <w:rsid w:val="001B7AF4"/>
    <w:rsid w:val="001D12D2"/>
    <w:rsid w:val="001F0877"/>
    <w:rsid w:val="001F2BA3"/>
    <w:rsid w:val="00200690"/>
    <w:rsid w:val="0020335F"/>
    <w:rsid w:val="0022357B"/>
    <w:rsid w:val="00244E9A"/>
    <w:rsid w:val="00262415"/>
    <w:rsid w:val="00263DB0"/>
    <w:rsid w:val="0028049D"/>
    <w:rsid w:val="002842F1"/>
    <w:rsid w:val="002900DC"/>
    <w:rsid w:val="002A44E9"/>
    <w:rsid w:val="002C50D4"/>
    <w:rsid w:val="00333217"/>
    <w:rsid w:val="00355449"/>
    <w:rsid w:val="00361606"/>
    <w:rsid w:val="003D0EAF"/>
    <w:rsid w:val="003F717B"/>
    <w:rsid w:val="00404A49"/>
    <w:rsid w:val="004151F1"/>
    <w:rsid w:val="004527E1"/>
    <w:rsid w:val="00471A7A"/>
    <w:rsid w:val="004821C8"/>
    <w:rsid w:val="0049352D"/>
    <w:rsid w:val="004A1225"/>
    <w:rsid w:val="004A3A92"/>
    <w:rsid w:val="004C1C5D"/>
    <w:rsid w:val="004E4A6B"/>
    <w:rsid w:val="00501A4F"/>
    <w:rsid w:val="0050523C"/>
    <w:rsid w:val="00566DC4"/>
    <w:rsid w:val="00581444"/>
    <w:rsid w:val="00592508"/>
    <w:rsid w:val="00597932"/>
    <w:rsid w:val="005A7F24"/>
    <w:rsid w:val="005B1070"/>
    <w:rsid w:val="005B769B"/>
    <w:rsid w:val="005C5F85"/>
    <w:rsid w:val="00647542"/>
    <w:rsid w:val="006827BA"/>
    <w:rsid w:val="00696F2A"/>
    <w:rsid w:val="006B6D28"/>
    <w:rsid w:val="006E7644"/>
    <w:rsid w:val="0070731E"/>
    <w:rsid w:val="00752C26"/>
    <w:rsid w:val="007A34FA"/>
    <w:rsid w:val="007B247A"/>
    <w:rsid w:val="007F4DE3"/>
    <w:rsid w:val="00823FD9"/>
    <w:rsid w:val="00826D77"/>
    <w:rsid w:val="00894AC2"/>
    <w:rsid w:val="008A603D"/>
    <w:rsid w:val="00917881"/>
    <w:rsid w:val="00920510"/>
    <w:rsid w:val="00950BE2"/>
    <w:rsid w:val="00966771"/>
    <w:rsid w:val="0097221E"/>
    <w:rsid w:val="00993DDD"/>
    <w:rsid w:val="00997F2E"/>
    <w:rsid w:val="009C38C1"/>
    <w:rsid w:val="009F0510"/>
    <w:rsid w:val="00A35756"/>
    <w:rsid w:val="00A67A7E"/>
    <w:rsid w:val="00AA3256"/>
    <w:rsid w:val="00B15CC3"/>
    <w:rsid w:val="00B479A9"/>
    <w:rsid w:val="00B5123F"/>
    <w:rsid w:val="00B53AF2"/>
    <w:rsid w:val="00B8045E"/>
    <w:rsid w:val="00B90E26"/>
    <w:rsid w:val="00B95501"/>
    <w:rsid w:val="00BB3EF0"/>
    <w:rsid w:val="00BE47B1"/>
    <w:rsid w:val="00C318C5"/>
    <w:rsid w:val="00C53899"/>
    <w:rsid w:val="00C644E0"/>
    <w:rsid w:val="00C6719C"/>
    <w:rsid w:val="00C67EEC"/>
    <w:rsid w:val="00C80EA9"/>
    <w:rsid w:val="00CD5D2D"/>
    <w:rsid w:val="00CE39C7"/>
    <w:rsid w:val="00CE5319"/>
    <w:rsid w:val="00CE61EE"/>
    <w:rsid w:val="00D35AFC"/>
    <w:rsid w:val="00D41BB8"/>
    <w:rsid w:val="00D427A7"/>
    <w:rsid w:val="00D42DC0"/>
    <w:rsid w:val="00D5410A"/>
    <w:rsid w:val="00D85B87"/>
    <w:rsid w:val="00DE52EB"/>
    <w:rsid w:val="00DE5463"/>
    <w:rsid w:val="00DE6663"/>
    <w:rsid w:val="00DF0616"/>
    <w:rsid w:val="00DF56D1"/>
    <w:rsid w:val="00E11091"/>
    <w:rsid w:val="00E170D7"/>
    <w:rsid w:val="00E5704D"/>
    <w:rsid w:val="00E63EF9"/>
    <w:rsid w:val="00E71CA0"/>
    <w:rsid w:val="00E8260F"/>
    <w:rsid w:val="00EB5D33"/>
    <w:rsid w:val="00EC1B80"/>
    <w:rsid w:val="00EE2F36"/>
    <w:rsid w:val="00F01635"/>
    <w:rsid w:val="00F046E0"/>
    <w:rsid w:val="00F3124F"/>
    <w:rsid w:val="00F63745"/>
    <w:rsid w:val="00F7482B"/>
    <w:rsid w:val="00F85CA3"/>
    <w:rsid w:val="00FB517A"/>
    <w:rsid w:val="00FB5BA4"/>
    <w:rsid w:val="00FE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51F44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right" w:pos="1710"/>
        <w:tab w:val="left" w:pos="2070"/>
      </w:tabs>
      <w:spacing w:line="480" w:lineRule="auto"/>
      <w:ind w:left="2070" w:right="1195"/>
      <w:outlineLvl w:val="0"/>
    </w:pPr>
    <w:rPr>
      <w:rFonts w:ascii="Palatino" w:hAnsi="Palatino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620"/>
      </w:tabs>
      <w:outlineLvl w:val="1"/>
    </w:pPr>
    <w:rPr>
      <w:rFonts w:ascii="Verdana" w:hAnsi="Verdana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b/>
      <w:color w:val="00000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Verdana" w:hAnsi="Verdana"/>
    </w:rPr>
  </w:style>
  <w:style w:type="paragraph" w:styleId="BodyText3">
    <w:name w:val="Body Text 3"/>
    <w:basedOn w:val="Normal"/>
    <w:pPr>
      <w:autoSpaceDE w:val="0"/>
      <w:autoSpaceDN w:val="0"/>
      <w:adjustRightInd w:val="0"/>
    </w:pPr>
    <w:rPr>
      <w:rFonts w:ascii="Arial" w:eastAsia="Times New Roman" w:hAnsi="Arial"/>
      <w:i/>
    </w:rPr>
  </w:style>
  <w:style w:type="paragraph" w:styleId="BodyText2">
    <w:name w:val="Body Text 2"/>
    <w:basedOn w:val="Normal"/>
    <w:pPr>
      <w:tabs>
        <w:tab w:val="left" w:pos="360"/>
        <w:tab w:val="right" w:pos="9360"/>
      </w:tabs>
    </w:pPr>
    <w:rPr>
      <w:rFonts w:ascii="Franklin Gothic Book" w:hAnsi="Franklin Gothic Book"/>
    </w:rPr>
  </w:style>
  <w:style w:type="paragraph" w:customStyle="1" w:styleId="IMBodyCopy">
    <w:name w:val="IM Body Copy"/>
    <w:basedOn w:val="Normal"/>
    <w:autoRedefine/>
    <w:rPr>
      <w:sz w:val="20"/>
    </w:rPr>
  </w:style>
  <w:style w:type="character" w:customStyle="1" w:styleId="headingtext1">
    <w:name w:val="heading_text1"/>
    <w:rPr>
      <w:rFonts w:ascii="Arial" w:hAnsi="Arial" w:cs="Arial" w:hint="default"/>
      <w:b/>
      <w:bCs/>
      <w:color w:val="000000"/>
      <w:sz w:val="17"/>
      <w:szCs w:val="17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eighteen">
    <w:name w:val="eighteen"/>
    <w:basedOn w:val="DefaultParagraphFont"/>
  </w:style>
  <w:style w:type="character" w:customStyle="1" w:styleId="body">
    <w:name w:val="body"/>
    <w:basedOn w:val="DefaultParagraphFont"/>
  </w:style>
  <w:style w:type="character" w:customStyle="1" w:styleId="fourteenredbold">
    <w:name w:val="fourteenredbold"/>
    <w:basedOn w:val="DefaultParagraphFont"/>
  </w:style>
  <w:style w:type="paragraph" w:styleId="BodyTextIndent">
    <w:name w:val="Body Text Indent"/>
    <w:basedOn w:val="Normal"/>
    <w:pPr>
      <w:ind w:left="2070"/>
    </w:pPr>
    <w:rPr>
      <w:rFonts w:ascii="Trebuchet MS" w:hAnsi="Trebuchet MS"/>
    </w:rPr>
  </w:style>
  <w:style w:type="paragraph" w:customStyle="1" w:styleId="ProposalCover-ClientName">
    <w:name w:val="Proposal Cover - Client Name"/>
    <w:basedOn w:val="Normal"/>
    <w:rsid w:val="00752C26"/>
    <w:pPr>
      <w:spacing w:before="2400"/>
      <w:ind w:left="3600"/>
    </w:pPr>
    <w:rPr>
      <w:rFonts w:ascii="Verdana" w:hAnsi="Verdana"/>
      <w:b/>
      <w:sz w:val="44"/>
    </w:rPr>
  </w:style>
  <w:style w:type="paragraph" w:customStyle="1" w:styleId="ProposalCover-Subhead">
    <w:name w:val="Proposal Cover - Subhead"/>
    <w:basedOn w:val="Normal"/>
    <w:rsid w:val="00752C26"/>
    <w:pPr>
      <w:spacing w:line="480" w:lineRule="auto"/>
      <w:ind w:left="3600"/>
    </w:pPr>
    <w:rPr>
      <w:rFonts w:ascii="Verdana" w:hAnsi="Verdana"/>
      <w:b/>
      <w:sz w:val="36"/>
    </w:rPr>
  </w:style>
  <w:style w:type="paragraph" w:customStyle="1" w:styleId="ProposalCover-DateAE">
    <w:name w:val="Proposal Cover - Date/AE"/>
    <w:basedOn w:val="Normal"/>
    <w:rsid w:val="00752C26"/>
    <w:pPr>
      <w:ind w:left="3600"/>
    </w:pPr>
    <w:rPr>
      <w:rFonts w:ascii="Verdana" w:hAnsi="Verdana"/>
      <w:b/>
      <w:sz w:val="24"/>
    </w:rPr>
  </w:style>
  <w:style w:type="paragraph" w:customStyle="1" w:styleId="TableofContents-Header">
    <w:name w:val="Table of Contents - Header"/>
    <w:rsid w:val="00752C26"/>
    <w:pPr>
      <w:spacing w:after="360"/>
      <w:ind w:left="2880"/>
    </w:pPr>
    <w:rPr>
      <w:rFonts w:ascii="Verdana" w:hAnsi="Verdana"/>
      <w:b/>
      <w:sz w:val="36"/>
    </w:rPr>
  </w:style>
  <w:style w:type="paragraph" w:customStyle="1" w:styleId="Body-Level2">
    <w:name w:val="Body - Level 2"/>
    <w:basedOn w:val="Body-Header"/>
    <w:rsid w:val="00752C26"/>
    <w:pPr>
      <w:numPr>
        <w:ilvl w:val="1"/>
      </w:numPr>
      <w:spacing w:after="120"/>
    </w:pPr>
    <w:rPr>
      <w:rFonts w:ascii="Times" w:hAnsi="Times"/>
      <w:b w:val="0"/>
    </w:rPr>
  </w:style>
  <w:style w:type="paragraph" w:customStyle="1" w:styleId="Body-Header">
    <w:name w:val="Body - Header"/>
    <w:basedOn w:val="Normal"/>
    <w:rsid w:val="00752C26"/>
    <w:pPr>
      <w:numPr>
        <w:numId w:val="24"/>
      </w:numPr>
      <w:spacing w:before="240" w:after="240"/>
    </w:pPr>
    <w:rPr>
      <w:rFonts w:ascii="Verdana" w:hAnsi="Verdana"/>
      <w:b/>
      <w:sz w:val="24"/>
    </w:rPr>
  </w:style>
  <w:style w:type="paragraph" w:customStyle="1" w:styleId="Body-Copy">
    <w:name w:val="Body - Copy"/>
    <w:basedOn w:val="Normal"/>
    <w:rsid w:val="00752C26"/>
    <w:pPr>
      <w:spacing w:after="240"/>
      <w:ind w:left="3600"/>
    </w:pPr>
    <w:rPr>
      <w:rFonts w:ascii="Times" w:hAnsi="Times"/>
      <w:sz w:val="20"/>
    </w:rPr>
  </w:style>
  <w:style w:type="paragraph" w:styleId="Quote">
    <w:name w:val="Quote"/>
    <w:qFormat/>
    <w:rsid w:val="00752C26"/>
    <w:pPr>
      <w:pBdr>
        <w:left w:val="single" w:sz="18" w:space="4" w:color="808080"/>
      </w:pBdr>
      <w:ind w:left="4320"/>
    </w:pPr>
    <w:rPr>
      <w:i/>
    </w:rPr>
  </w:style>
  <w:style w:type="paragraph" w:styleId="TOC8">
    <w:name w:val="toc 8"/>
    <w:basedOn w:val="Normal"/>
    <w:next w:val="Normal"/>
    <w:autoRedefine/>
    <w:semiHidden/>
    <w:rsid w:val="00752C26"/>
    <w:pPr>
      <w:ind w:left="1680"/>
    </w:pPr>
    <w:rPr>
      <w:rFonts w:ascii="Times" w:hAnsi="Times"/>
      <w:sz w:val="24"/>
    </w:rPr>
  </w:style>
  <w:style w:type="paragraph" w:customStyle="1" w:styleId="NumberedList">
    <w:name w:val="Numbered List"/>
    <w:basedOn w:val="Normal"/>
    <w:rsid w:val="00752C26"/>
    <w:pPr>
      <w:numPr>
        <w:numId w:val="22"/>
      </w:numPr>
      <w:tabs>
        <w:tab w:val="clear" w:pos="1080"/>
        <w:tab w:val="num" w:pos="3960"/>
      </w:tabs>
      <w:spacing w:after="240"/>
      <w:ind w:left="3960" w:hanging="540"/>
    </w:pPr>
    <w:rPr>
      <w:rFonts w:ascii="Times" w:hAnsi="Times"/>
      <w:sz w:val="20"/>
    </w:rPr>
  </w:style>
  <w:style w:type="paragraph" w:customStyle="1" w:styleId="BulletedList">
    <w:name w:val="Bulleted List"/>
    <w:basedOn w:val="Normal"/>
    <w:rsid w:val="00752C26"/>
    <w:pPr>
      <w:numPr>
        <w:numId w:val="23"/>
      </w:numPr>
      <w:ind w:left="3960"/>
    </w:pPr>
    <w:rPr>
      <w:rFonts w:ascii="Times" w:hAnsi="Times"/>
      <w:sz w:val="20"/>
    </w:rPr>
  </w:style>
  <w:style w:type="paragraph" w:customStyle="1" w:styleId="ProposalCover-emailphone">
    <w:name w:val="Proposal Cover - email/phone"/>
    <w:basedOn w:val="ProposalCover-DateAE"/>
    <w:rsid w:val="00752C26"/>
    <w:rPr>
      <w:b w:val="0"/>
      <w:sz w:val="20"/>
    </w:rPr>
  </w:style>
  <w:style w:type="paragraph" w:customStyle="1" w:styleId="Body-Level3">
    <w:name w:val="Body - Level 3"/>
    <w:basedOn w:val="Body-Level2"/>
    <w:rsid w:val="00752C26"/>
    <w:pPr>
      <w:numPr>
        <w:ilvl w:val="2"/>
      </w:numPr>
    </w:pPr>
  </w:style>
  <w:style w:type="paragraph" w:customStyle="1" w:styleId="Style1">
    <w:name w:val="Style1"/>
    <w:basedOn w:val="Normal"/>
    <w:rsid w:val="00752C26"/>
    <w:pPr>
      <w:tabs>
        <w:tab w:val="left" w:leader="dot" w:pos="7200"/>
      </w:tabs>
      <w:spacing w:after="240"/>
      <w:ind w:left="720"/>
    </w:pPr>
    <w:rPr>
      <w:rFonts w:ascii="Arial" w:hAnsi="Arial"/>
      <w:b/>
      <w:sz w:val="20"/>
    </w:rPr>
  </w:style>
  <w:style w:type="character" w:styleId="Strong">
    <w:name w:val="Strong"/>
    <w:qFormat/>
    <w:rsid w:val="00752C26"/>
    <w:rPr>
      <w:rFonts w:ascii="Palatino" w:hAnsi="Palatino"/>
      <w:b/>
      <w:sz w:val="22"/>
    </w:rPr>
  </w:style>
  <w:style w:type="paragraph" w:styleId="BodyTextIndent3">
    <w:name w:val="Body Text Indent 3"/>
    <w:basedOn w:val="Normal"/>
    <w:rsid w:val="00752C26"/>
    <w:pPr>
      <w:tabs>
        <w:tab w:val="left" w:leader="dot" w:pos="7200"/>
      </w:tabs>
      <w:spacing w:after="240"/>
      <w:ind w:left="720"/>
    </w:pPr>
    <w:rPr>
      <w:rFonts w:ascii="Times" w:hAnsi="Times"/>
      <w:sz w:val="24"/>
    </w:rPr>
  </w:style>
  <w:style w:type="paragraph" w:styleId="BodyTextIndent2">
    <w:name w:val="Body Text Indent 2"/>
    <w:basedOn w:val="Normal"/>
    <w:rsid w:val="00752C26"/>
    <w:pPr>
      <w:spacing w:after="120" w:line="480" w:lineRule="auto"/>
      <w:ind w:left="360"/>
    </w:pPr>
    <w:rPr>
      <w:rFonts w:ascii="Times" w:hAnsi="Times"/>
      <w:sz w:val="24"/>
    </w:rPr>
  </w:style>
  <w:style w:type="character" w:styleId="PageNumber">
    <w:name w:val="page number"/>
    <w:basedOn w:val="DefaultParagraphFont"/>
    <w:rsid w:val="00752C26"/>
  </w:style>
  <w:style w:type="character" w:styleId="Hyperlink">
    <w:name w:val="Hyperlink"/>
    <w:rsid w:val="000369D8"/>
    <w:rPr>
      <w:color w:val="0000FF"/>
      <w:u w:val="single"/>
    </w:rPr>
  </w:style>
  <w:style w:type="character" w:styleId="FollowedHyperlink">
    <w:name w:val="FollowedHyperlink"/>
    <w:rsid w:val="000369D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6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66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15564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5655D"/>
    <w:rPr>
      <w:rFonts w:ascii="Garamond" w:hAnsi="Garamond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right" w:pos="1710"/>
        <w:tab w:val="left" w:pos="2070"/>
      </w:tabs>
      <w:spacing w:line="480" w:lineRule="auto"/>
      <w:ind w:left="2070" w:right="1195"/>
      <w:outlineLvl w:val="0"/>
    </w:pPr>
    <w:rPr>
      <w:rFonts w:ascii="Palatino" w:hAnsi="Palatino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620"/>
      </w:tabs>
      <w:outlineLvl w:val="1"/>
    </w:pPr>
    <w:rPr>
      <w:rFonts w:ascii="Verdana" w:hAnsi="Verdana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b/>
      <w:color w:val="00000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Verdana" w:hAnsi="Verdana"/>
    </w:rPr>
  </w:style>
  <w:style w:type="paragraph" w:styleId="BodyText3">
    <w:name w:val="Body Text 3"/>
    <w:basedOn w:val="Normal"/>
    <w:pPr>
      <w:autoSpaceDE w:val="0"/>
      <w:autoSpaceDN w:val="0"/>
      <w:adjustRightInd w:val="0"/>
    </w:pPr>
    <w:rPr>
      <w:rFonts w:ascii="Arial" w:eastAsia="Times New Roman" w:hAnsi="Arial"/>
      <w:i/>
    </w:rPr>
  </w:style>
  <w:style w:type="paragraph" w:styleId="BodyText2">
    <w:name w:val="Body Text 2"/>
    <w:basedOn w:val="Normal"/>
    <w:pPr>
      <w:tabs>
        <w:tab w:val="left" w:pos="360"/>
        <w:tab w:val="right" w:pos="9360"/>
      </w:tabs>
    </w:pPr>
    <w:rPr>
      <w:rFonts w:ascii="Franklin Gothic Book" w:hAnsi="Franklin Gothic Book"/>
    </w:rPr>
  </w:style>
  <w:style w:type="paragraph" w:customStyle="1" w:styleId="IMBodyCopy">
    <w:name w:val="IM Body Copy"/>
    <w:basedOn w:val="Normal"/>
    <w:autoRedefine/>
    <w:rPr>
      <w:sz w:val="20"/>
    </w:rPr>
  </w:style>
  <w:style w:type="character" w:customStyle="1" w:styleId="headingtext1">
    <w:name w:val="heading_text1"/>
    <w:rPr>
      <w:rFonts w:ascii="Arial" w:hAnsi="Arial" w:cs="Arial" w:hint="default"/>
      <w:b/>
      <w:bCs/>
      <w:color w:val="000000"/>
      <w:sz w:val="17"/>
      <w:szCs w:val="17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eighteen">
    <w:name w:val="eighteen"/>
    <w:basedOn w:val="DefaultParagraphFont"/>
  </w:style>
  <w:style w:type="character" w:customStyle="1" w:styleId="body">
    <w:name w:val="body"/>
    <w:basedOn w:val="DefaultParagraphFont"/>
  </w:style>
  <w:style w:type="character" w:customStyle="1" w:styleId="fourteenredbold">
    <w:name w:val="fourteenredbold"/>
    <w:basedOn w:val="DefaultParagraphFont"/>
  </w:style>
  <w:style w:type="paragraph" w:styleId="BodyTextIndent">
    <w:name w:val="Body Text Indent"/>
    <w:basedOn w:val="Normal"/>
    <w:pPr>
      <w:ind w:left="2070"/>
    </w:pPr>
    <w:rPr>
      <w:rFonts w:ascii="Trebuchet MS" w:hAnsi="Trebuchet MS"/>
    </w:rPr>
  </w:style>
  <w:style w:type="paragraph" w:customStyle="1" w:styleId="ProposalCover-ClientName">
    <w:name w:val="Proposal Cover - Client Name"/>
    <w:basedOn w:val="Normal"/>
    <w:rsid w:val="00752C26"/>
    <w:pPr>
      <w:spacing w:before="2400"/>
      <w:ind w:left="3600"/>
    </w:pPr>
    <w:rPr>
      <w:rFonts w:ascii="Verdana" w:hAnsi="Verdana"/>
      <w:b/>
      <w:sz w:val="44"/>
    </w:rPr>
  </w:style>
  <w:style w:type="paragraph" w:customStyle="1" w:styleId="ProposalCover-Subhead">
    <w:name w:val="Proposal Cover - Subhead"/>
    <w:basedOn w:val="Normal"/>
    <w:rsid w:val="00752C26"/>
    <w:pPr>
      <w:spacing w:line="480" w:lineRule="auto"/>
      <w:ind w:left="3600"/>
    </w:pPr>
    <w:rPr>
      <w:rFonts w:ascii="Verdana" w:hAnsi="Verdana"/>
      <w:b/>
      <w:sz w:val="36"/>
    </w:rPr>
  </w:style>
  <w:style w:type="paragraph" w:customStyle="1" w:styleId="ProposalCover-DateAE">
    <w:name w:val="Proposal Cover - Date/AE"/>
    <w:basedOn w:val="Normal"/>
    <w:rsid w:val="00752C26"/>
    <w:pPr>
      <w:ind w:left="3600"/>
    </w:pPr>
    <w:rPr>
      <w:rFonts w:ascii="Verdana" w:hAnsi="Verdana"/>
      <w:b/>
      <w:sz w:val="24"/>
    </w:rPr>
  </w:style>
  <w:style w:type="paragraph" w:customStyle="1" w:styleId="TableofContents-Header">
    <w:name w:val="Table of Contents - Header"/>
    <w:rsid w:val="00752C26"/>
    <w:pPr>
      <w:spacing w:after="360"/>
      <w:ind w:left="2880"/>
    </w:pPr>
    <w:rPr>
      <w:rFonts w:ascii="Verdana" w:hAnsi="Verdana"/>
      <w:b/>
      <w:sz w:val="36"/>
    </w:rPr>
  </w:style>
  <w:style w:type="paragraph" w:customStyle="1" w:styleId="Body-Level2">
    <w:name w:val="Body - Level 2"/>
    <w:basedOn w:val="Body-Header"/>
    <w:rsid w:val="00752C26"/>
    <w:pPr>
      <w:numPr>
        <w:ilvl w:val="1"/>
      </w:numPr>
      <w:spacing w:after="120"/>
    </w:pPr>
    <w:rPr>
      <w:rFonts w:ascii="Times" w:hAnsi="Times"/>
      <w:b w:val="0"/>
    </w:rPr>
  </w:style>
  <w:style w:type="paragraph" w:customStyle="1" w:styleId="Body-Header">
    <w:name w:val="Body - Header"/>
    <w:basedOn w:val="Normal"/>
    <w:rsid w:val="00752C26"/>
    <w:pPr>
      <w:numPr>
        <w:numId w:val="24"/>
      </w:numPr>
      <w:spacing w:before="240" w:after="240"/>
    </w:pPr>
    <w:rPr>
      <w:rFonts w:ascii="Verdana" w:hAnsi="Verdana"/>
      <w:b/>
      <w:sz w:val="24"/>
    </w:rPr>
  </w:style>
  <w:style w:type="paragraph" w:customStyle="1" w:styleId="Body-Copy">
    <w:name w:val="Body - Copy"/>
    <w:basedOn w:val="Normal"/>
    <w:rsid w:val="00752C26"/>
    <w:pPr>
      <w:spacing w:after="240"/>
      <w:ind w:left="3600"/>
    </w:pPr>
    <w:rPr>
      <w:rFonts w:ascii="Times" w:hAnsi="Times"/>
      <w:sz w:val="20"/>
    </w:rPr>
  </w:style>
  <w:style w:type="paragraph" w:styleId="Quote">
    <w:name w:val="Quote"/>
    <w:qFormat/>
    <w:rsid w:val="00752C26"/>
    <w:pPr>
      <w:pBdr>
        <w:left w:val="single" w:sz="18" w:space="4" w:color="808080"/>
      </w:pBdr>
      <w:ind w:left="4320"/>
    </w:pPr>
    <w:rPr>
      <w:i/>
    </w:rPr>
  </w:style>
  <w:style w:type="paragraph" w:styleId="TOC8">
    <w:name w:val="toc 8"/>
    <w:basedOn w:val="Normal"/>
    <w:next w:val="Normal"/>
    <w:autoRedefine/>
    <w:semiHidden/>
    <w:rsid w:val="00752C26"/>
    <w:pPr>
      <w:ind w:left="1680"/>
    </w:pPr>
    <w:rPr>
      <w:rFonts w:ascii="Times" w:hAnsi="Times"/>
      <w:sz w:val="24"/>
    </w:rPr>
  </w:style>
  <w:style w:type="paragraph" w:customStyle="1" w:styleId="NumberedList">
    <w:name w:val="Numbered List"/>
    <w:basedOn w:val="Normal"/>
    <w:rsid w:val="00752C26"/>
    <w:pPr>
      <w:numPr>
        <w:numId w:val="22"/>
      </w:numPr>
      <w:tabs>
        <w:tab w:val="clear" w:pos="1080"/>
        <w:tab w:val="num" w:pos="3960"/>
      </w:tabs>
      <w:spacing w:after="240"/>
      <w:ind w:left="3960" w:hanging="540"/>
    </w:pPr>
    <w:rPr>
      <w:rFonts w:ascii="Times" w:hAnsi="Times"/>
      <w:sz w:val="20"/>
    </w:rPr>
  </w:style>
  <w:style w:type="paragraph" w:customStyle="1" w:styleId="BulletedList">
    <w:name w:val="Bulleted List"/>
    <w:basedOn w:val="Normal"/>
    <w:rsid w:val="00752C26"/>
    <w:pPr>
      <w:numPr>
        <w:numId w:val="23"/>
      </w:numPr>
      <w:ind w:left="3960"/>
    </w:pPr>
    <w:rPr>
      <w:rFonts w:ascii="Times" w:hAnsi="Times"/>
      <w:sz w:val="20"/>
    </w:rPr>
  </w:style>
  <w:style w:type="paragraph" w:customStyle="1" w:styleId="ProposalCover-emailphone">
    <w:name w:val="Proposal Cover - email/phone"/>
    <w:basedOn w:val="ProposalCover-DateAE"/>
    <w:rsid w:val="00752C26"/>
    <w:rPr>
      <w:b w:val="0"/>
      <w:sz w:val="20"/>
    </w:rPr>
  </w:style>
  <w:style w:type="paragraph" w:customStyle="1" w:styleId="Body-Level3">
    <w:name w:val="Body - Level 3"/>
    <w:basedOn w:val="Body-Level2"/>
    <w:rsid w:val="00752C26"/>
    <w:pPr>
      <w:numPr>
        <w:ilvl w:val="2"/>
      </w:numPr>
    </w:pPr>
  </w:style>
  <w:style w:type="paragraph" w:customStyle="1" w:styleId="Style1">
    <w:name w:val="Style1"/>
    <w:basedOn w:val="Normal"/>
    <w:rsid w:val="00752C26"/>
    <w:pPr>
      <w:tabs>
        <w:tab w:val="left" w:leader="dot" w:pos="7200"/>
      </w:tabs>
      <w:spacing w:after="240"/>
      <w:ind w:left="720"/>
    </w:pPr>
    <w:rPr>
      <w:rFonts w:ascii="Arial" w:hAnsi="Arial"/>
      <w:b/>
      <w:sz w:val="20"/>
    </w:rPr>
  </w:style>
  <w:style w:type="character" w:styleId="Strong">
    <w:name w:val="Strong"/>
    <w:qFormat/>
    <w:rsid w:val="00752C26"/>
    <w:rPr>
      <w:rFonts w:ascii="Palatino" w:hAnsi="Palatino"/>
      <w:b/>
      <w:sz w:val="22"/>
    </w:rPr>
  </w:style>
  <w:style w:type="paragraph" w:styleId="BodyTextIndent3">
    <w:name w:val="Body Text Indent 3"/>
    <w:basedOn w:val="Normal"/>
    <w:rsid w:val="00752C26"/>
    <w:pPr>
      <w:tabs>
        <w:tab w:val="left" w:leader="dot" w:pos="7200"/>
      </w:tabs>
      <w:spacing w:after="240"/>
      <w:ind w:left="720"/>
    </w:pPr>
    <w:rPr>
      <w:rFonts w:ascii="Times" w:hAnsi="Times"/>
      <w:sz w:val="24"/>
    </w:rPr>
  </w:style>
  <w:style w:type="paragraph" w:styleId="BodyTextIndent2">
    <w:name w:val="Body Text Indent 2"/>
    <w:basedOn w:val="Normal"/>
    <w:rsid w:val="00752C26"/>
    <w:pPr>
      <w:spacing w:after="120" w:line="480" w:lineRule="auto"/>
      <w:ind w:left="360"/>
    </w:pPr>
    <w:rPr>
      <w:rFonts w:ascii="Times" w:hAnsi="Times"/>
      <w:sz w:val="24"/>
    </w:rPr>
  </w:style>
  <w:style w:type="character" w:styleId="PageNumber">
    <w:name w:val="page number"/>
    <w:basedOn w:val="DefaultParagraphFont"/>
    <w:rsid w:val="00752C26"/>
  </w:style>
  <w:style w:type="character" w:styleId="Hyperlink">
    <w:name w:val="Hyperlink"/>
    <w:rsid w:val="000369D8"/>
    <w:rPr>
      <w:color w:val="0000FF"/>
      <w:u w:val="single"/>
    </w:rPr>
  </w:style>
  <w:style w:type="character" w:styleId="FollowedHyperlink">
    <w:name w:val="FollowedHyperlink"/>
    <w:rsid w:val="000369D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6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66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15564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5655D"/>
    <w:rPr>
      <w:rFonts w:ascii="Garamond" w:hAnsi="Garamon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youtube.com/watch?v=690vgkatyvU" TargetMode="External"/><Relationship Id="rId12" Type="http://schemas.openxmlformats.org/officeDocument/2006/relationships/hyperlink" Target="http://www.tellyawards.com" TargetMode="External"/><Relationship Id="rId13" Type="http://schemas.openxmlformats.org/officeDocument/2006/relationships/hyperlink" Target="mailto:jack@innismaggiore.com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nnismaggiore.com/difference/Positioning.aspx" TargetMode="External"/><Relationship Id="rId9" Type="http://schemas.openxmlformats.org/officeDocument/2006/relationships/hyperlink" Target="http://www.bairdbrothers.com" TargetMode="External"/><Relationship Id="rId10" Type="http://schemas.openxmlformats.org/officeDocument/2006/relationships/hyperlink" Target="http://www.innismaggior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ren\Application%20Data\Microsoft\Templates\Fax%20Form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Settings\Karen\Application Data\Microsoft\Templates\Fax Form.doc</Template>
  <TotalTime>2</TotalTime>
  <Pages>1</Pages>
  <Words>396</Words>
  <Characters>2209</Characters>
  <Application>Microsoft Macintosh Word</Application>
  <DocSecurity>0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Innis Maggiore TV Spot Honored with Telly Award</vt:lpstr>
    </vt:vector>
  </TitlesOfParts>
  <Manager/>
  <Company>Innis Maggiore</Company>
  <LinksUpToDate>false</LinksUpToDate>
  <CharactersWithSpaces>2590</CharactersWithSpaces>
  <SharedDoc>false</SharedDoc>
  <HyperlinkBase/>
  <HLinks>
    <vt:vector size="12" baseType="variant">
      <vt:variant>
        <vt:i4>65568</vt:i4>
      </vt:variant>
      <vt:variant>
        <vt:i4>2070</vt:i4>
      </vt:variant>
      <vt:variant>
        <vt:i4>1025</vt:i4>
      </vt:variant>
      <vt:variant>
        <vt:i4>1</vt:i4>
      </vt:variant>
      <vt:variant>
        <vt:lpwstr>Footer - Addr &amp; Assoc,jpg</vt:lpwstr>
      </vt:variant>
      <vt:variant>
        <vt:lpwstr/>
      </vt:variant>
      <vt:variant>
        <vt:i4>4456526</vt:i4>
      </vt:variant>
      <vt:variant>
        <vt:i4>-1</vt:i4>
      </vt:variant>
      <vt:variant>
        <vt:i4>2049</vt:i4>
      </vt:variant>
      <vt:variant>
        <vt:i4>1</vt:i4>
      </vt:variant>
      <vt:variant>
        <vt:lpwstr>E-Letterhead_logo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Innis Maggiore-Produced TV Commercial Honored with Telly Award</dc:title>
  <dc:subject/>
  <dc:creator>Jack Wollitz</dc:creator>
  <cp:keywords/>
  <dc:description/>
  <cp:lastModifiedBy>Jack Wollitz</cp:lastModifiedBy>
  <cp:revision>3</cp:revision>
  <cp:lastPrinted>2013-03-01T14:38:00Z</cp:lastPrinted>
  <dcterms:created xsi:type="dcterms:W3CDTF">2013-04-02T18:41:00Z</dcterms:created>
  <dcterms:modified xsi:type="dcterms:W3CDTF">2013-04-02T18:45:00Z</dcterms:modified>
  <cp:category/>
</cp:coreProperties>
</file>