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470A" w14:textId="77777777" w:rsidR="00354200" w:rsidRPr="0076512A" w:rsidRDefault="00354200" w:rsidP="00354200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 w:val="22"/>
          <w:szCs w:val="22"/>
        </w:rPr>
        <w:t>FOR IMMEDIATE RELEASE</w:t>
      </w:r>
    </w:p>
    <w:p w14:paraId="4D353ACD" w14:textId="77777777" w:rsidR="00354200" w:rsidRPr="0076512A" w:rsidRDefault="00354200" w:rsidP="00354200">
      <w:pPr>
        <w:rPr>
          <w:rFonts w:ascii="Trebuchet MS" w:hAnsi="Trebuchet MS"/>
          <w:sz w:val="22"/>
          <w:szCs w:val="22"/>
        </w:rPr>
      </w:pPr>
    </w:p>
    <w:p w14:paraId="0E1DA118" w14:textId="2A6229FE" w:rsidR="00933981" w:rsidRPr="00933981" w:rsidRDefault="00933981" w:rsidP="004575B0">
      <w:pPr>
        <w:jc w:val="center"/>
        <w:rPr>
          <w:rFonts w:ascii="Trebuchet MS" w:hAnsi="Trebuchet MS"/>
          <w:szCs w:val="24"/>
        </w:rPr>
      </w:pPr>
      <w:r w:rsidRPr="00933981">
        <w:rPr>
          <w:rFonts w:ascii="Trebuchet MS" w:eastAsiaTheme="minorEastAsia" w:hAnsi="Trebuchet MS" w:cs="Helvetica"/>
          <w:color w:val="262626"/>
          <w:szCs w:val="24"/>
        </w:rPr>
        <w:t xml:space="preserve">Innis Maggiore </w:t>
      </w:r>
      <w:r w:rsidR="00C27270">
        <w:rPr>
          <w:rFonts w:ascii="Trebuchet MS" w:eastAsiaTheme="minorEastAsia" w:hAnsi="Trebuchet MS" w:cs="Helvetica"/>
          <w:color w:val="262626"/>
          <w:szCs w:val="24"/>
        </w:rPr>
        <w:t>Tallies Trio of Telly Awards for Clients’ TV Commercials</w:t>
      </w:r>
    </w:p>
    <w:p w14:paraId="21B9C84C" w14:textId="77777777" w:rsidR="00354200" w:rsidRDefault="00354200" w:rsidP="00354200">
      <w:pPr>
        <w:jc w:val="center"/>
        <w:rPr>
          <w:rFonts w:ascii="Trebuchet MS" w:hAnsi="Trebuchet MS"/>
          <w:szCs w:val="24"/>
        </w:rPr>
      </w:pPr>
    </w:p>
    <w:p w14:paraId="6F45D663" w14:textId="517AB7E9" w:rsidR="001F6BF7" w:rsidRPr="007C2D3F" w:rsidRDefault="00354200" w:rsidP="00354200">
      <w:pPr>
        <w:rPr>
          <w:rFonts w:ascii="Garamond" w:hAnsi="Garamond"/>
          <w:sz w:val="22"/>
          <w:szCs w:val="22"/>
        </w:rPr>
      </w:pPr>
      <w:r w:rsidRPr="007C2D3F">
        <w:rPr>
          <w:rFonts w:ascii="Garamond" w:hAnsi="Garamond"/>
          <w:sz w:val="22"/>
          <w:szCs w:val="22"/>
        </w:rPr>
        <w:t>CA</w:t>
      </w:r>
      <w:r w:rsidR="006D5781">
        <w:rPr>
          <w:rFonts w:ascii="Garamond" w:hAnsi="Garamond"/>
          <w:sz w:val="22"/>
          <w:szCs w:val="22"/>
        </w:rPr>
        <w:t>NTON, Ohio (</w:t>
      </w:r>
      <w:r w:rsidR="007F4D87">
        <w:rPr>
          <w:rFonts w:ascii="Garamond" w:hAnsi="Garamond"/>
          <w:sz w:val="22"/>
          <w:szCs w:val="22"/>
        </w:rPr>
        <w:t>April 18</w:t>
      </w:r>
      <w:r w:rsidR="0011360D" w:rsidRPr="007C2D3F">
        <w:rPr>
          <w:rFonts w:ascii="Garamond" w:hAnsi="Garamond"/>
          <w:sz w:val="22"/>
          <w:szCs w:val="22"/>
        </w:rPr>
        <w:t>, 201</w:t>
      </w:r>
      <w:r w:rsidR="00C27270">
        <w:rPr>
          <w:rFonts w:ascii="Garamond" w:hAnsi="Garamond"/>
          <w:sz w:val="22"/>
          <w:szCs w:val="22"/>
        </w:rPr>
        <w:t>7</w:t>
      </w:r>
      <w:r w:rsidR="0011360D" w:rsidRPr="007C2D3F">
        <w:rPr>
          <w:rFonts w:ascii="Garamond" w:hAnsi="Garamond"/>
          <w:sz w:val="22"/>
          <w:szCs w:val="22"/>
        </w:rPr>
        <w:t>) —</w:t>
      </w:r>
      <w:r w:rsidRPr="007C2D3F">
        <w:rPr>
          <w:rFonts w:ascii="Garamond" w:hAnsi="Garamond"/>
          <w:sz w:val="22"/>
          <w:szCs w:val="22"/>
        </w:rPr>
        <w:t xml:space="preserve"> </w:t>
      </w:r>
      <w:r w:rsidR="007F4D87">
        <w:rPr>
          <w:rFonts w:ascii="Garamond" w:eastAsiaTheme="minorEastAsia" w:hAnsi="Garamond" w:cs="Helvetica"/>
          <w:color w:val="262626"/>
          <w:sz w:val="22"/>
          <w:szCs w:val="22"/>
        </w:rPr>
        <w:t>Innis Maggiore, the nation’</w:t>
      </w:r>
      <w:r w:rsidR="0053479F" w:rsidRPr="007C2D3F">
        <w:rPr>
          <w:rFonts w:ascii="Garamond" w:eastAsiaTheme="minorEastAsia" w:hAnsi="Garamond" w:cs="Helvetica"/>
          <w:color w:val="262626"/>
          <w:sz w:val="22"/>
          <w:szCs w:val="22"/>
        </w:rPr>
        <w:t xml:space="preserve">s leading </w:t>
      </w:r>
      <w:r w:rsidR="00617AD2">
        <w:rPr>
          <w:rFonts w:ascii="Garamond" w:eastAsiaTheme="minorEastAsia" w:hAnsi="Garamond" w:cs="Helvetica"/>
          <w:color w:val="262626"/>
          <w:sz w:val="22"/>
          <w:szCs w:val="22"/>
        </w:rPr>
        <w:t xml:space="preserve">positioning ad </w:t>
      </w:r>
      <w:r w:rsidR="0053479F" w:rsidRPr="007C2D3F">
        <w:rPr>
          <w:rFonts w:ascii="Garamond" w:eastAsiaTheme="minorEastAsia" w:hAnsi="Garamond" w:cs="Helvetica"/>
          <w:color w:val="262626"/>
          <w:sz w:val="22"/>
          <w:szCs w:val="22"/>
        </w:rPr>
        <w:t xml:space="preserve">agency, </w:t>
      </w:r>
      <w:r w:rsidR="00C27270">
        <w:rPr>
          <w:rFonts w:ascii="Garamond" w:eastAsiaTheme="minorEastAsia" w:hAnsi="Garamond" w:cs="Helvetica"/>
          <w:color w:val="262626"/>
          <w:sz w:val="22"/>
          <w:szCs w:val="22"/>
        </w:rPr>
        <w:t>has added three Telly Awards to its creative trophy case</w:t>
      </w:r>
      <w:r w:rsidR="0053479F" w:rsidRPr="007C2D3F">
        <w:rPr>
          <w:rFonts w:ascii="Garamond" w:eastAsiaTheme="minorEastAsia" w:hAnsi="Garamond" w:cs="Helvetica"/>
          <w:color w:val="262626"/>
          <w:sz w:val="22"/>
          <w:szCs w:val="22"/>
        </w:rPr>
        <w:t>.</w:t>
      </w:r>
    </w:p>
    <w:p w14:paraId="653E7871" w14:textId="77777777" w:rsidR="001F6BF7" w:rsidRDefault="001F6BF7" w:rsidP="00354200">
      <w:pPr>
        <w:rPr>
          <w:rFonts w:ascii="Garamond" w:hAnsi="Garamond"/>
          <w:sz w:val="22"/>
          <w:szCs w:val="22"/>
        </w:rPr>
      </w:pPr>
    </w:p>
    <w:p w14:paraId="0BBA8AB9" w14:textId="1AA591E1" w:rsidR="000E6BAD" w:rsidRDefault="007F4D87" w:rsidP="003542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Innis Maggiore’s three Telly A</w:t>
      </w:r>
      <w:r w:rsidR="000E6BAD">
        <w:rPr>
          <w:rFonts w:ascii="Garamond" w:hAnsi="Garamond"/>
          <w:sz w:val="22"/>
          <w:szCs w:val="22"/>
        </w:rPr>
        <w:t xml:space="preserve">wards were for work on </w:t>
      </w:r>
      <w:r w:rsidR="00F400D5">
        <w:rPr>
          <w:rFonts w:ascii="Garamond" w:hAnsi="Garamond"/>
          <w:sz w:val="22"/>
          <w:szCs w:val="22"/>
        </w:rPr>
        <w:t>television commercials</w:t>
      </w:r>
      <w:r w:rsidR="003B5BB2">
        <w:rPr>
          <w:rFonts w:ascii="Garamond" w:hAnsi="Garamond"/>
          <w:sz w:val="22"/>
          <w:szCs w:val="22"/>
        </w:rPr>
        <w:t xml:space="preserve"> for Kimble, the family-owned-and-</w:t>
      </w:r>
      <w:r w:rsidR="000E6BAD">
        <w:rPr>
          <w:rFonts w:ascii="Garamond" w:hAnsi="Garamond"/>
          <w:sz w:val="22"/>
          <w:szCs w:val="22"/>
        </w:rPr>
        <w:t>operated waste services company headquartered in Dover; MCTV, the “extra smile” high-speed internet, digital TV and phone services company based in Massillon; and A</w:t>
      </w:r>
      <w:r w:rsidR="001B4A43">
        <w:rPr>
          <w:rFonts w:ascii="Garamond" w:hAnsi="Garamond"/>
          <w:sz w:val="22"/>
          <w:szCs w:val="22"/>
        </w:rPr>
        <w:t>ultman Hospital, the leading provider of health care in Stark Coun</w:t>
      </w:r>
      <w:r>
        <w:rPr>
          <w:rFonts w:ascii="Garamond" w:hAnsi="Garamond"/>
          <w:sz w:val="22"/>
          <w:szCs w:val="22"/>
        </w:rPr>
        <w:t>ty and neighboring communities.</w:t>
      </w:r>
    </w:p>
    <w:p w14:paraId="6E06999C" w14:textId="77777777" w:rsidR="001B4A43" w:rsidRDefault="001B4A43" w:rsidP="00354200">
      <w:pPr>
        <w:rPr>
          <w:rFonts w:ascii="Garamond" w:hAnsi="Garamond"/>
          <w:sz w:val="22"/>
          <w:szCs w:val="22"/>
        </w:rPr>
      </w:pPr>
    </w:p>
    <w:p w14:paraId="44F0F955" w14:textId="3E4F3095" w:rsidR="001B4A43" w:rsidRDefault="001B4A43" w:rsidP="003542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“In </w:t>
      </w:r>
      <w:r w:rsidR="006165F8">
        <w:rPr>
          <w:rFonts w:ascii="Garamond" w:hAnsi="Garamond"/>
          <w:sz w:val="22"/>
          <w:szCs w:val="22"/>
        </w:rPr>
        <w:t xml:space="preserve">the world of </w:t>
      </w:r>
      <w:r w:rsidR="00F400D5">
        <w:rPr>
          <w:rFonts w:ascii="Garamond" w:hAnsi="Garamond"/>
          <w:sz w:val="22"/>
          <w:szCs w:val="22"/>
        </w:rPr>
        <w:t>TV and video creative,</w:t>
      </w:r>
      <w:r>
        <w:rPr>
          <w:rFonts w:ascii="Garamond" w:hAnsi="Garamond"/>
          <w:sz w:val="22"/>
          <w:szCs w:val="22"/>
        </w:rPr>
        <w:t xml:space="preserve"> the only thing better than winning a Telly is winning multiple Telly Awards, so when </w:t>
      </w:r>
      <w:r w:rsidR="006165F8">
        <w:rPr>
          <w:rFonts w:ascii="Garamond" w:hAnsi="Garamond"/>
          <w:sz w:val="22"/>
          <w:szCs w:val="22"/>
        </w:rPr>
        <w:t xml:space="preserve">we </w:t>
      </w:r>
      <w:r w:rsidR="00F400D5">
        <w:rPr>
          <w:rFonts w:ascii="Garamond" w:hAnsi="Garamond"/>
          <w:sz w:val="22"/>
          <w:szCs w:val="22"/>
        </w:rPr>
        <w:t>brought</w:t>
      </w:r>
      <w:r w:rsidR="006165F8">
        <w:rPr>
          <w:rFonts w:ascii="Garamond" w:hAnsi="Garamond"/>
          <w:sz w:val="22"/>
          <w:szCs w:val="22"/>
        </w:rPr>
        <w:t xml:space="preserve"> home three this year it</w:t>
      </w:r>
      <w:r w:rsidR="003B5BB2">
        <w:rPr>
          <w:rFonts w:ascii="Garamond" w:hAnsi="Garamond"/>
          <w:sz w:val="22"/>
          <w:szCs w:val="22"/>
        </w:rPr>
        <w:t>,</w:t>
      </w:r>
      <w:r w:rsidR="006165F8">
        <w:rPr>
          <w:rFonts w:ascii="Garamond" w:hAnsi="Garamond"/>
          <w:sz w:val="22"/>
          <w:szCs w:val="22"/>
        </w:rPr>
        <w:t xml:space="preserve"> further underscore</w:t>
      </w:r>
      <w:r w:rsidR="00F400D5">
        <w:rPr>
          <w:rFonts w:ascii="Garamond" w:hAnsi="Garamond"/>
          <w:sz w:val="22"/>
          <w:szCs w:val="22"/>
        </w:rPr>
        <w:t>d</w:t>
      </w:r>
      <w:r w:rsidR="006165F8">
        <w:rPr>
          <w:rFonts w:ascii="Garamond" w:hAnsi="Garamond"/>
          <w:sz w:val="22"/>
          <w:szCs w:val="22"/>
        </w:rPr>
        <w:t xml:space="preserve"> the power of positioning as it guides advertising,” said President and CEO Dick Maggiore. “We are very proud of the work of our creative team in helping promote the </w:t>
      </w:r>
      <w:r w:rsidR="00F400D5">
        <w:rPr>
          <w:rFonts w:ascii="Garamond" w:hAnsi="Garamond"/>
          <w:sz w:val="22"/>
          <w:szCs w:val="22"/>
        </w:rPr>
        <w:t>distinctive</w:t>
      </w:r>
      <w:r w:rsidR="006165F8">
        <w:rPr>
          <w:rFonts w:ascii="Garamond" w:hAnsi="Garamond"/>
          <w:sz w:val="22"/>
          <w:szCs w:val="22"/>
        </w:rPr>
        <w:t xml:space="preserve"> positions of Aultman, MCTV and Kimble</w:t>
      </w:r>
      <w:r w:rsidR="007F4D87">
        <w:rPr>
          <w:rFonts w:ascii="Garamond" w:hAnsi="Garamond"/>
          <w:sz w:val="22"/>
          <w:szCs w:val="22"/>
        </w:rPr>
        <w:t xml:space="preserve"> Companies.”</w:t>
      </w:r>
    </w:p>
    <w:p w14:paraId="26913831" w14:textId="77777777" w:rsidR="006165F8" w:rsidRDefault="006165F8" w:rsidP="00354200">
      <w:pPr>
        <w:rPr>
          <w:rFonts w:ascii="Garamond" w:hAnsi="Garamond"/>
          <w:sz w:val="22"/>
          <w:szCs w:val="22"/>
        </w:rPr>
      </w:pPr>
    </w:p>
    <w:p w14:paraId="2E37B4E1" w14:textId="5F47672A" w:rsidR="006165F8" w:rsidRDefault="006165F8" w:rsidP="003542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 Kimble, Innis Maggiore won a Silver Award, the highest of the Telly accolades. The agency produced a TV spot entitled “Kimble – Easier than Ever.” The award was given in </w:t>
      </w:r>
      <w:r w:rsidR="007F4D87">
        <w:rPr>
          <w:rFonts w:ascii="Garamond" w:hAnsi="Garamond"/>
          <w:sz w:val="22"/>
          <w:szCs w:val="22"/>
        </w:rPr>
        <w:t>the General Utilities category.</w:t>
      </w:r>
    </w:p>
    <w:p w14:paraId="17AA5DAB" w14:textId="77777777" w:rsidR="006165F8" w:rsidRDefault="006165F8" w:rsidP="00354200">
      <w:pPr>
        <w:rPr>
          <w:rFonts w:ascii="Garamond" w:hAnsi="Garamond"/>
          <w:sz w:val="22"/>
          <w:szCs w:val="22"/>
        </w:rPr>
      </w:pPr>
    </w:p>
    <w:p w14:paraId="31A3695D" w14:textId="5505FD34" w:rsidR="006165F8" w:rsidRDefault="006165F8" w:rsidP="003542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Bronze Awards were given for Innis Maggiore’s MCTV and Aultman Hospital TV commercials. The award-winning Aultman spot was entitled “Aultman – What If You Could See More?” </w:t>
      </w:r>
      <w:r w:rsidR="007F4D87">
        <w:rPr>
          <w:rFonts w:ascii="Garamond" w:hAnsi="Garamond"/>
          <w:sz w:val="22"/>
          <w:szCs w:val="22"/>
        </w:rPr>
        <w:t xml:space="preserve">and </w:t>
      </w:r>
      <w:r w:rsidR="00F400D5">
        <w:rPr>
          <w:rFonts w:ascii="Garamond" w:hAnsi="Garamond"/>
          <w:sz w:val="22"/>
          <w:szCs w:val="22"/>
        </w:rPr>
        <w:t xml:space="preserve">entered </w:t>
      </w:r>
      <w:r>
        <w:rPr>
          <w:rFonts w:ascii="Garamond" w:hAnsi="Garamond"/>
          <w:sz w:val="22"/>
          <w:szCs w:val="22"/>
        </w:rPr>
        <w:t>in the General Hospitals category. MCTV’s bronze winner was entitled “MCTV – Scuppers and Our 50</w:t>
      </w:r>
      <w:r w:rsidRPr="006165F8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Anniversary” and </w:t>
      </w:r>
      <w:r w:rsidR="00F400D5">
        <w:rPr>
          <w:rFonts w:ascii="Garamond" w:hAnsi="Garamond"/>
          <w:sz w:val="22"/>
          <w:szCs w:val="22"/>
        </w:rPr>
        <w:t>entered</w:t>
      </w:r>
      <w:r>
        <w:rPr>
          <w:rFonts w:ascii="Garamond" w:hAnsi="Garamond"/>
          <w:sz w:val="22"/>
          <w:szCs w:val="22"/>
        </w:rPr>
        <w:t xml:space="preserve"> in the</w:t>
      </w:r>
      <w:r w:rsidR="007F4D87">
        <w:rPr>
          <w:rFonts w:ascii="Garamond" w:hAnsi="Garamond"/>
          <w:sz w:val="22"/>
          <w:szCs w:val="22"/>
        </w:rPr>
        <w:t xml:space="preserve"> Business-to-Consumer category.</w:t>
      </w:r>
    </w:p>
    <w:p w14:paraId="204991E7" w14:textId="77777777" w:rsidR="00C27270" w:rsidRPr="007C2D3F" w:rsidRDefault="00C27270" w:rsidP="00354200">
      <w:pPr>
        <w:rPr>
          <w:rFonts w:ascii="Garamond" w:hAnsi="Garamond"/>
          <w:sz w:val="22"/>
          <w:szCs w:val="22"/>
        </w:rPr>
      </w:pPr>
    </w:p>
    <w:p w14:paraId="0A1205B5" w14:textId="73E7404F" w:rsidR="00933981" w:rsidRDefault="000E6BAD" w:rsidP="00933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Telly Awards are an international competition honoring outstanding work in broadcast and</w:t>
      </w:r>
      <w:r w:rsidR="007F4D87">
        <w:rPr>
          <w:rFonts w:ascii="Garamond" w:hAnsi="Garamond"/>
          <w:sz w:val="22"/>
          <w:szCs w:val="22"/>
        </w:rPr>
        <w:t xml:space="preserve"> cable TV, video, film and web.</w:t>
      </w:r>
    </w:p>
    <w:p w14:paraId="0C27B473" w14:textId="77777777" w:rsidR="000E6BAD" w:rsidRPr="007C2D3F" w:rsidRDefault="000E6BAD" w:rsidP="00933981">
      <w:pPr>
        <w:rPr>
          <w:rFonts w:ascii="Garamond" w:hAnsi="Garamond"/>
          <w:sz w:val="22"/>
          <w:szCs w:val="22"/>
        </w:rPr>
      </w:pPr>
    </w:p>
    <w:p w14:paraId="7071A8AF" w14:textId="5429F50A" w:rsidR="00933981" w:rsidRPr="007C2D3F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181818"/>
          <w:sz w:val="22"/>
          <w:szCs w:val="22"/>
        </w:rPr>
      </w:pPr>
      <w:r w:rsidRPr="007C2D3F">
        <w:rPr>
          <w:rFonts w:ascii="Garamond" w:hAnsi="Garamond" w:cs="Helvetica"/>
          <w:color w:val="181818"/>
          <w:sz w:val="22"/>
          <w:szCs w:val="22"/>
        </w:rPr>
        <w:t>Inn</w:t>
      </w:r>
      <w:r w:rsidR="007F4D87">
        <w:rPr>
          <w:rFonts w:ascii="Garamond" w:hAnsi="Garamond" w:cs="Helvetica"/>
          <w:color w:val="181818"/>
          <w:sz w:val="22"/>
          <w:szCs w:val="22"/>
        </w:rPr>
        <w:t>is Maggiore Group is the nation’</w:t>
      </w:r>
      <w:r w:rsidRPr="007C2D3F">
        <w:rPr>
          <w:rFonts w:ascii="Garamond" w:hAnsi="Garamond" w:cs="Helvetica"/>
          <w:color w:val="181818"/>
          <w:sz w:val="22"/>
          <w:szCs w:val="22"/>
        </w:rPr>
        <w:t xml:space="preserve">s leading positioning ad agency, building strong brand positions for companies in competitive markets. The full-service integrated agency had 2016 capitalized billings of more than $23 million. Key clients include: Aultman Hospital, Baird Brothers Fine Hardwoods, Bank of America, BellStores, DRB Systems, </w:t>
      </w:r>
      <w:r w:rsidRPr="001B4A43">
        <w:rPr>
          <w:rFonts w:ascii="Garamond" w:hAnsi="Garamond" w:cs="Helvetica"/>
          <w:sz w:val="22"/>
          <w:szCs w:val="22"/>
        </w:rPr>
        <w:t>FSBO.com</w:t>
      </w:r>
      <w:r w:rsidRPr="007C2D3F">
        <w:rPr>
          <w:rFonts w:ascii="Garamond" w:hAnsi="Garamond" w:cs="Helvetica"/>
          <w:color w:val="181818"/>
          <w:sz w:val="22"/>
          <w:szCs w:val="22"/>
        </w:rPr>
        <w:t>, GOJO Industries (Purell), The Goodyear Tire &amp; Rubber Company, KFC/Kendall House, Kimble Companies, MCTV, Marathon Petroleum Corporation, Mid’s Sicilian Pasta Sauce, Nickles Bakery, Republic Steel, SmithFoods and Stark Community Foun</w:t>
      </w:r>
      <w:r w:rsidR="007F4D87">
        <w:rPr>
          <w:rFonts w:ascii="Garamond" w:hAnsi="Garamond" w:cs="Helvetica"/>
          <w:color w:val="181818"/>
          <w:sz w:val="22"/>
          <w:szCs w:val="22"/>
        </w:rPr>
        <w:t xml:space="preserve">dation. </w:t>
      </w:r>
      <w:r w:rsidRPr="007C2D3F">
        <w:rPr>
          <w:rFonts w:ascii="Garamond" w:hAnsi="Garamond" w:cs="Helvetica"/>
          <w:color w:val="181818"/>
          <w:sz w:val="22"/>
          <w:szCs w:val="22"/>
        </w:rPr>
        <w:t xml:space="preserve">The company maintains a website at </w:t>
      </w:r>
      <w:hyperlink r:id="rId6" w:history="1">
        <w:r w:rsidRPr="007C2D3F">
          <w:rPr>
            <w:rFonts w:ascii="Garamond" w:hAnsi="Garamond" w:cs="Helvetica"/>
            <w:color w:val="2699D7"/>
            <w:sz w:val="22"/>
            <w:szCs w:val="22"/>
            <w:u w:val="single" w:color="2699D7"/>
          </w:rPr>
          <w:t>www.innismaggiore.com</w:t>
        </w:r>
      </w:hyperlink>
      <w:r w:rsidRPr="007C2D3F">
        <w:rPr>
          <w:rFonts w:ascii="Garamond" w:hAnsi="Garamond" w:cs="Helvetica"/>
          <w:color w:val="181818"/>
          <w:sz w:val="22"/>
          <w:szCs w:val="22"/>
        </w:rPr>
        <w:t>.</w:t>
      </w:r>
    </w:p>
    <w:p w14:paraId="53614569" w14:textId="77777777" w:rsidR="00933981" w:rsidRDefault="00933981" w:rsidP="00933981"/>
    <w:p w14:paraId="55B0AABB" w14:textId="77777777" w:rsidR="00933981" w:rsidRDefault="00933981" w:rsidP="00933981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###</w:t>
      </w:r>
    </w:p>
    <w:p w14:paraId="75929CC0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14946345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For more information:</w:t>
      </w:r>
    </w:p>
    <w:p w14:paraId="1BB108BD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Jack Wollitz, Senior Director Digital Content</w:t>
      </w:r>
    </w:p>
    <w:p w14:paraId="71A8F6C0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Innis Maggiore Group, Inc.</w:t>
      </w:r>
    </w:p>
    <w:p w14:paraId="7A0F1783" w14:textId="77777777" w:rsidR="00933981" w:rsidRDefault="00933981" w:rsidP="00933981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330-492-5500 or 800-460-4111</w:t>
      </w:r>
    </w:p>
    <w:p w14:paraId="7B538ABD" w14:textId="774C37F1" w:rsidR="00EB17A3" w:rsidRPr="00E51D98" w:rsidRDefault="00933981" w:rsidP="00C27270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color w:val="262626"/>
          <w:sz w:val="22"/>
          <w:szCs w:val="22"/>
        </w:rPr>
      </w:pPr>
      <w:r w:rsidRPr="00E51D98">
        <w:rPr>
          <w:rFonts w:ascii="Garamond" w:eastAsiaTheme="minorEastAsia" w:hAnsi="Garamond" w:cs="Helvetica"/>
          <w:sz w:val="22"/>
          <w:szCs w:val="22"/>
        </w:rPr>
        <w:t>jack.wollitz@innismaggiore.com</w:t>
      </w:r>
    </w:p>
    <w:sectPr w:rsidR="00EB17A3" w:rsidRPr="00E51D98" w:rsidSect="001F6BF7">
      <w:headerReference w:type="default" r:id="rId7"/>
      <w:footerReference w:type="default" r:id="rId8"/>
      <w:pgSz w:w="12240" w:h="15840"/>
      <w:pgMar w:top="806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901D" w14:textId="77777777" w:rsidR="00E73C5C" w:rsidRDefault="00E73C5C">
      <w:r>
        <w:separator/>
      </w:r>
    </w:p>
  </w:endnote>
  <w:endnote w:type="continuationSeparator" w:id="0">
    <w:p w14:paraId="68DE3682" w14:textId="77777777" w:rsidR="00E73C5C" w:rsidRDefault="00E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37A4" w14:textId="77777777" w:rsidR="006165F8" w:rsidRDefault="006165F8" w:rsidP="001F6BF7">
    <w:pPr>
      <w:pStyle w:val="Footer"/>
      <w:spacing w:after="120"/>
      <w:jc w:val="center"/>
    </w:pPr>
  </w:p>
  <w:p w14:paraId="37EA572F" w14:textId="77777777" w:rsidR="006165F8" w:rsidRDefault="006165F8" w:rsidP="001F6BF7">
    <w:pPr>
      <w:pStyle w:val="Footer"/>
      <w:spacing w:after="120"/>
      <w:jc w:val="center"/>
    </w:pPr>
    <w:r>
      <w:rPr>
        <w:noProof/>
      </w:rPr>
      <w:drawing>
        <wp:inline distT="0" distB="0" distL="0" distR="0" wp14:anchorId="3F4D4238" wp14:editId="11F22395">
          <wp:extent cx="2202171" cy="36703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36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F804A" w14:textId="77777777" w:rsidR="006165F8" w:rsidRDefault="006165F8" w:rsidP="001F6BF7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37896509" w14:textId="77777777" w:rsidR="006165F8" w:rsidRDefault="006165F8" w:rsidP="001F6BF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2CF5CF0E" w14:textId="77777777" w:rsidR="006165F8" w:rsidRPr="00A71827" w:rsidRDefault="006165F8" w:rsidP="001F6BF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2017 Innis Maggiore Group, Inc.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41A0" w14:textId="77777777" w:rsidR="00E73C5C" w:rsidRDefault="00E73C5C">
      <w:r>
        <w:separator/>
      </w:r>
    </w:p>
  </w:footnote>
  <w:footnote w:type="continuationSeparator" w:id="0">
    <w:p w14:paraId="5EB7AAB4" w14:textId="77777777" w:rsidR="00E73C5C" w:rsidRDefault="00E7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8E18" w14:textId="77777777" w:rsidR="006165F8" w:rsidRPr="00077334" w:rsidRDefault="006165F8" w:rsidP="001F6BF7">
    <w:pPr>
      <w:spacing w:after="12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0580872C" wp14:editId="2ECE66DF">
          <wp:extent cx="1597640" cy="102412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761125ED" w14:textId="77777777" w:rsidR="006165F8" w:rsidRDefault="006165F8" w:rsidP="001F6BF7">
    <w:pPr>
      <w:pStyle w:val="Header"/>
      <w:tabs>
        <w:tab w:val="clear" w:pos="8640"/>
        <w:tab w:val="right" w:pos="9576"/>
      </w:tabs>
    </w:pPr>
  </w:p>
  <w:p w14:paraId="0AE8F501" w14:textId="77777777" w:rsidR="006165F8" w:rsidRPr="0036516F" w:rsidRDefault="006165F8" w:rsidP="001F6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0"/>
    <w:rsid w:val="000D3E66"/>
    <w:rsid w:val="000E6BAD"/>
    <w:rsid w:val="000F0C40"/>
    <w:rsid w:val="0011360D"/>
    <w:rsid w:val="001B4A43"/>
    <w:rsid w:val="001F6BF7"/>
    <w:rsid w:val="0024119E"/>
    <w:rsid w:val="002954B3"/>
    <w:rsid w:val="00301745"/>
    <w:rsid w:val="00354200"/>
    <w:rsid w:val="003B5BB2"/>
    <w:rsid w:val="004575B0"/>
    <w:rsid w:val="004E59F6"/>
    <w:rsid w:val="0053030E"/>
    <w:rsid w:val="0053479F"/>
    <w:rsid w:val="005D4B26"/>
    <w:rsid w:val="006165F8"/>
    <w:rsid w:val="00617AD2"/>
    <w:rsid w:val="006C47DD"/>
    <w:rsid w:val="006D5781"/>
    <w:rsid w:val="00782CDE"/>
    <w:rsid w:val="007C2D3F"/>
    <w:rsid w:val="007F4D87"/>
    <w:rsid w:val="007F6870"/>
    <w:rsid w:val="00807AFB"/>
    <w:rsid w:val="00847ACC"/>
    <w:rsid w:val="00890DB9"/>
    <w:rsid w:val="008A050A"/>
    <w:rsid w:val="008A0D52"/>
    <w:rsid w:val="00933981"/>
    <w:rsid w:val="00941633"/>
    <w:rsid w:val="00A26873"/>
    <w:rsid w:val="00B25EDC"/>
    <w:rsid w:val="00C27270"/>
    <w:rsid w:val="00CA4003"/>
    <w:rsid w:val="00D03DE1"/>
    <w:rsid w:val="00E213B5"/>
    <w:rsid w:val="00E51D98"/>
    <w:rsid w:val="00E613DE"/>
    <w:rsid w:val="00E73C5C"/>
    <w:rsid w:val="00EB17A3"/>
    <w:rsid w:val="00F278E1"/>
    <w:rsid w:val="00F400D5"/>
    <w:rsid w:val="00F42740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CD9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0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20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5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200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4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00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78E1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ismaggiore.us12.list-manage.com/track/click?u=130983a9c4b3c9dad0b3a9874&amp;id=13e90dd247&amp;e=35a0fc55a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2258</Characters>
  <Application>Microsoft Office Word</Application>
  <DocSecurity>0</DocSecurity>
  <Lines>47</Lines>
  <Paragraphs>16</Paragraphs>
  <ScaleCrop>false</ScaleCrop>
  <Company>Innis Maggiore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2017-04-13T20:41:00Z</cp:lastPrinted>
  <dcterms:created xsi:type="dcterms:W3CDTF">2019-12-17T15:10:00Z</dcterms:created>
  <dcterms:modified xsi:type="dcterms:W3CDTF">2019-12-17T15:10:00Z</dcterms:modified>
</cp:coreProperties>
</file>